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center"/>
        <w:rPr>
          <w:b w:val="1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1uuuudory8e0" w:id="0"/>
      <w:bookmarkEnd w:id="0"/>
      <w:r w:rsidDel="00000000" w:rsidR="00000000" w:rsidRPr="00000000">
        <w:rPr>
          <w:b w:val="1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TERMO DE REFERÊNCIA</w:t>
      </w:r>
    </w:p>
    <w:p w:rsidR="00000000" w:rsidDel="00000000" w:rsidP="00000000" w:rsidRDefault="00000000" w:rsidRPr="00000000" w14:paraId="0000000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15" w:firstLine="0"/>
        <w:jc w:val="both"/>
        <w:rPr>
          <w:b w:val="1"/>
          <w:sz w:val="10"/>
          <w:szCs w:val="10"/>
        </w:rPr>
      </w:pPr>
      <w:bookmarkStart w:colFirst="0" w:colLast="0" w:name="_6gci0ry9rt1y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-15" w:firstLine="0"/>
        <w:jc w:val="both"/>
        <w:rPr>
          <w:b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8dtymew4yhdz" w:id="2"/>
      <w:bookmarkEnd w:id="2"/>
      <w:r w:rsidDel="00000000" w:rsidR="00000000" w:rsidRPr="00000000">
        <w:rPr>
          <w:b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CONDIÇÕES GERAIS DA CONTRATAÇÃO</w:t>
      </w:r>
    </w:p>
    <w:p w:rsidR="00000000" w:rsidDel="00000000" w:rsidP="00000000" w:rsidRDefault="00000000" w:rsidRPr="00000000" w14:paraId="00000004">
      <w:pPr>
        <w:keepNext w:val="0"/>
        <w:spacing w:after="200" w:before="60" w:line="276" w:lineRule="auto"/>
        <w:ind w:left="0" w:right="-15" w:firstLine="0"/>
        <w:rPr>
          <w:color w:val="333333"/>
          <w:highlight w:val="white"/>
        </w:rPr>
      </w:pPr>
      <w:r w:rsidDel="00000000" w:rsidR="00000000" w:rsidRPr="00000000">
        <w:rPr>
          <w:rtl w:val="0"/>
        </w:rPr>
        <w:t xml:space="preserve">1.1. O Objeto deste Termo de Referência é a contratação de empresa para prestação de serviço com fornecimento de peças para o veículo Ford Ranger de placa JBL6I08 (Chassi: 8AFAR23R6PJ282531), pertencente à frota da Secretaria de Saúde, conforme condições e exigências estabelecidas neste instrumento.</w:t>
      </w:r>
      <w:r w:rsidDel="00000000" w:rsidR="00000000" w:rsidRPr="00000000">
        <w:rPr>
          <w:rtl w:val="0"/>
        </w:rPr>
      </w:r>
    </w:p>
    <w:tbl>
      <w:tblPr>
        <w:tblStyle w:val="Table1"/>
        <w:tblW w:w="9864.56692913386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6.9291338582677"/>
        <w:gridCol w:w="3685.039370078741"/>
        <w:gridCol w:w="963.7795275590553"/>
        <w:gridCol w:w="793.7007874015749"/>
        <w:gridCol w:w="623.6220472440946"/>
        <w:gridCol w:w="623.6220472440946"/>
        <w:gridCol w:w="1303.9370078740158"/>
        <w:gridCol w:w="1303.9370078740158"/>
        <w:tblGridChange w:id="0">
          <w:tblGrid>
            <w:gridCol w:w="566.9291338582677"/>
            <w:gridCol w:w="3685.039370078741"/>
            <w:gridCol w:w="963.7795275590553"/>
            <w:gridCol w:w="793.7007874015749"/>
            <w:gridCol w:w="623.6220472440946"/>
            <w:gridCol w:w="623.6220472440946"/>
            <w:gridCol w:w="1303.9370078740158"/>
            <w:gridCol w:w="1303.9370078740158"/>
          </w:tblGrid>
        </w:tblGridChange>
      </w:tblGrid>
      <w:tr>
        <w:trPr>
          <w:cantSplit w:val="0"/>
          <w:trHeight w:val="56.69291338582678" w:hRule="atLeast"/>
          <w:tblHeader w:val="0"/>
        </w:trPr>
        <w:tc>
          <w:tcPr>
            <w:shd w:fill="d9d9d9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spacing w:after="0" w:before="0" w:line="240" w:lineRule="auto"/>
              <w:ind w:left="0" w:right="-15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ITEM</w:t>
            </w:r>
          </w:p>
        </w:tc>
        <w:tc>
          <w:tcPr>
            <w:shd w:fill="d9d9d9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spacing w:after="0" w:before="0" w:line="240" w:lineRule="auto"/>
              <w:ind w:left="0" w:right="-15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DESCRITIVO</w:t>
            </w:r>
          </w:p>
        </w:tc>
        <w:tc>
          <w:tcPr>
            <w:shd w:fill="d9d9d9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spacing w:after="0" w:before="0" w:line="240" w:lineRule="auto"/>
              <w:ind w:left="0" w:right="-15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CATMAT CATSER</w:t>
            </w:r>
          </w:p>
        </w:tc>
        <w:tc>
          <w:tcPr>
            <w:shd w:fill="d9d9d9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spacing w:after="0" w:before="0" w:line="240" w:lineRule="auto"/>
              <w:ind w:left="0" w:right="-15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PDM</w:t>
            </w:r>
          </w:p>
        </w:tc>
        <w:tc>
          <w:tcPr>
            <w:shd w:fill="d9d9d9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spacing w:after="0" w:before="0" w:line="240" w:lineRule="auto"/>
              <w:ind w:left="0" w:right="-15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UN.</w:t>
            </w:r>
          </w:p>
        </w:tc>
        <w:tc>
          <w:tcPr>
            <w:shd w:fill="d9d9d9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after="0" w:before="0" w:line="240" w:lineRule="auto"/>
              <w:ind w:left="0" w:right="-15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QTD.</w:t>
            </w:r>
          </w:p>
        </w:tc>
        <w:tc>
          <w:tcPr>
            <w:shd w:fill="d9d9d9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spacing w:after="0" w:before="0" w:line="240" w:lineRule="auto"/>
              <w:ind w:left="0" w:right="-15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VALOR ESTIMADO UNITÁRIO</w:t>
            </w:r>
          </w:p>
        </w:tc>
        <w:tc>
          <w:tcPr>
            <w:shd w:fill="d9d9d9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after="0" w:before="0" w:line="240" w:lineRule="auto"/>
              <w:ind w:left="0" w:right="-15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VALOR ESTIMADO TOTAL</w:t>
            </w:r>
          </w:p>
        </w:tc>
      </w:tr>
      <w:tr>
        <w:trPr>
          <w:cantSplit w:val="0"/>
          <w:trHeight w:val="56.69291338582678" w:hRule="atLeast"/>
          <w:tblHeader w:val="0"/>
        </w:trPr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spacing w:after="0" w:before="0" w:line="240" w:lineRule="auto"/>
              <w:ind w:left="0" w:right="-15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01</w:t>
            </w:r>
          </w:p>
        </w:tc>
        <w:tc>
          <w:tcPr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0" w:line="240" w:lineRule="auto"/>
              <w:ind w:left="0" w:right="-15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BOMBA DE 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ARLA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5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5" w:firstLine="0"/>
              <w:jc w:val="left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DESCRIÇÃO DETALHADA: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5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PDM: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30174 - PEÇA MECÂNICA / ELÉTRICA - VEÍCULO AUTOMOTIVO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5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TIPO: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BOMBA DE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ARLA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-15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APLICAÇÃO: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VEÍCULO FORD RANGER 2022/2023</w:t>
            </w:r>
          </w:p>
        </w:tc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after="0" w:before="0" w:line="240" w:lineRule="auto"/>
              <w:ind w:left="0" w:right="-15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after="0" w:before="0" w:line="240" w:lineRule="auto"/>
              <w:ind w:left="0" w:right="-15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13798</w:t>
            </w:r>
          </w:p>
        </w:tc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after="0" w:before="0" w:line="240" w:lineRule="auto"/>
              <w:ind w:left="0" w:right="-15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PÇ</w:t>
            </w:r>
          </w:p>
        </w:tc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after="0" w:before="0" w:line="240" w:lineRule="auto"/>
              <w:ind w:left="0" w:right="-15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01</w:t>
            </w:r>
          </w:p>
        </w:tc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after="0" w:before="0" w:line="240" w:lineRule="auto"/>
              <w:ind w:left="0" w:right="-15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R$ 6.002,57</w:t>
            </w:r>
          </w:p>
        </w:tc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after="0" w:before="0" w:line="240" w:lineRule="auto"/>
              <w:ind w:left="0" w:right="-15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R$ 6.002,57</w:t>
            </w:r>
          </w:p>
        </w:tc>
      </w:tr>
      <w:tr>
        <w:trPr>
          <w:cantSplit w:val="0"/>
          <w:trHeight w:val="56.69291338582678" w:hRule="atLeast"/>
          <w:tblHeader w:val="0"/>
        </w:trPr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after="0" w:before="0" w:line="240" w:lineRule="auto"/>
              <w:ind w:left="0" w:right="-15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02</w:t>
            </w:r>
          </w:p>
        </w:tc>
        <w:tc>
          <w:tcPr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0" w:line="240" w:lineRule="auto"/>
              <w:ind w:left="0" w:right="-15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SERVIÇO DE INSTALAÇÃO 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5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DA BOMBA DE 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ARLA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5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5" w:firstLine="0"/>
              <w:jc w:val="left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DESCRIÇÃO DETALHADA: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-15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CATSER: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18856: INSTALAÇÃO / MANUTENÇÃO - PEÇA / ACESSÓRIO DE VEÍCULO AUTOMOTIVO</w:t>
            </w:r>
          </w:p>
        </w:tc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after="0" w:before="0" w:line="240" w:lineRule="auto"/>
              <w:ind w:left="0" w:right="-15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18856</w:t>
            </w:r>
          </w:p>
        </w:tc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after="0" w:before="0" w:line="240" w:lineRule="auto"/>
              <w:ind w:left="0" w:right="-15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after="0" w:before="0" w:line="240" w:lineRule="auto"/>
              <w:ind w:left="0" w:right="-15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SER</w:t>
            </w:r>
          </w:p>
        </w:tc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after="0" w:before="0" w:line="240" w:lineRule="auto"/>
              <w:ind w:left="0" w:right="-15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01</w:t>
            </w:r>
          </w:p>
        </w:tc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after="0" w:before="0" w:line="240" w:lineRule="auto"/>
              <w:ind w:left="0" w:right="-15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R$ 1.310,00</w:t>
            </w:r>
          </w:p>
        </w:tc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after="0" w:before="0" w:line="240" w:lineRule="auto"/>
              <w:ind w:left="0" w:right="-15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R$ 1.310,00</w:t>
            </w:r>
          </w:p>
        </w:tc>
      </w:tr>
      <w:tr>
        <w:trPr>
          <w:cantSplit w:val="0"/>
          <w:trHeight w:val="566.9291338582677" w:hRule="atLeast"/>
          <w:tblHeader w:val="0"/>
        </w:trPr>
        <w:tc>
          <w:tcPr>
            <w:gridSpan w:val="6"/>
            <w:shd w:fill="cccccc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after="0" w:before="0" w:line="240" w:lineRule="auto"/>
              <w:ind w:left="0" w:right="-15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TOTAL:</w:t>
            </w:r>
          </w:p>
        </w:tc>
        <w:tc>
          <w:tcPr>
            <w:gridSpan w:val="2"/>
            <w:shd w:fill="cccccc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after="0" w:before="0" w:line="240" w:lineRule="auto"/>
              <w:ind w:left="0" w:right="-15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R$ 7.312,57</w:t>
            </w:r>
          </w:p>
        </w:tc>
      </w:tr>
    </w:tbl>
    <w:p w:rsidR="00000000" w:rsidDel="00000000" w:rsidP="00000000" w:rsidRDefault="00000000" w:rsidRPr="00000000" w14:paraId="0000002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20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1.2. O objeto desta contratação é caracterizado como comum, conforme justificativa constante do Estudo Técnico Preliminar.</w:t>
      </w:r>
    </w:p>
    <w:p w:rsidR="00000000" w:rsidDel="00000000" w:rsidP="00000000" w:rsidRDefault="00000000" w:rsidRPr="00000000" w14:paraId="0000002F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1.3. O preço acima mencionado deverá contemplar todos os custos direta ou indiretamente relacionados com a perfeita e completa execução do objeto.</w:t>
      </w:r>
    </w:p>
    <w:p w:rsidR="00000000" w:rsidDel="00000000" w:rsidP="00000000" w:rsidRDefault="00000000" w:rsidRPr="00000000" w14:paraId="00000030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1.4. No valor final deverão estar incluídos todos os custos com pessoal (encargos financeiros, trabalhistas, alimentação, hospedagem, diárias e etc.), impostos e taxas aplicáveis.</w:t>
      </w:r>
    </w:p>
    <w:p w:rsidR="00000000" w:rsidDel="00000000" w:rsidP="00000000" w:rsidRDefault="00000000" w:rsidRPr="00000000" w14:paraId="0000003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1.5. Para esta contratação o instrumento contratual deverá ser substituído pela nota de empenho, com fulcro na justificativa indicada no tópico 7.2. do Estudo Técnico Preliminar n.º 019/2025, apêndice deste Termo de Referência.</w:t>
      </w:r>
    </w:p>
    <w:p w:rsidR="00000000" w:rsidDel="00000000" w:rsidP="00000000" w:rsidRDefault="00000000" w:rsidRPr="00000000" w14:paraId="0000003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1.6. Não será permitida a subcontratação do objeto.</w:t>
      </w:r>
    </w:p>
    <w:p w:rsidR="00000000" w:rsidDel="00000000" w:rsidP="00000000" w:rsidRDefault="00000000" w:rsidRPr="00000000" w14:paraId="0000003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-15" w:firstLine="0"/>
        <w:jc w:val="both"/>
        <w:rPr>
          <w:b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2lr11lbf3uvd" w:id="3"/>
      <w:bookmarkEnd w:id="3"/>
      <w:r w:rsidDel="00000000" w:rsidR="00000000" w:rsidRPr="00000000">
        <w:rPr>
          <w:b w:val="1"/>
          <w:sz w:val="28"/>
          <w:szCs w:val="28"/>
          <w:rtl w:val="0"/>
        </w:rPr>
        <w:t xml:space="preserve">2. FUNDAMENTAÇÃO DA CONTRATAÇÃO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before="0" w:line="276" w:lineRule="auto"/>
        <w:ind w:left="0" w:right="-15" w:firstLine="0"/>
        <w:rPr/>
      </w:pPr>
      <w:bookmarkStart w:colFirst="0" w:colLast="0" w:name="_geb2a2rab2a" w:id="4"/>
      <w:bookmarkEnd w:id="4"/>
      <w:r w:rsidDel="00000000" w:rsidR="00000000" w:rsidRPr="00000000">
        <w:rPr>
          <w:rtl w:val="0"/>
        </w:rPr>
        <w:t xml:space="preserve">2.1. A Fundamentação da Contratação e de seus quantitativos encontra-se pormenorizada em tópico específico do Estudo Técnico Preliminar, apêndice deste Termo de Referência.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-15" w:firstLine="0"/>
        <w:jc w:val="both"/>
        <w:rPr>
          <w:b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lfuu8knryc4i" w:id="5"/>
      <w:bookmarkEnd w:id="5"/>
      <w:r w:rsidDel="00000000" w:rsidR="00000000" w:rsidRPr="00000000">
        <w:rPr>
          <w:b w:val="1"/>
          <w:sz w:val="28"/>
          <w:szCs w:val="28"/>
          <w:rtl w:val="0"/>
        </w:rPr>
        <w:t xml:space="preserve">3. EXECUÇÃO DO OBJETO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Subtitle"/>
        <w:ind w:left="0" w:right="-15" w:firstLine="0"/>
        <w:rPr>
          <w:sz w:val="24"/>
          <w:szCs w:val="24"/>
        </w:rPr>
      </w:pPr>
      <w:bookmarkStart w:colFirst="0" w:colLast="0" w:name="_vu5frgkxwlqa" w:id="6"/>
      <w:bookmarkEnd w:id="6"/>
      <w:r w:rsidDel="00000000" w:rsidR="00000000" w:rsidRPr="00000000">
        <w:rPr>
          <w:sz w:val="24"/>
          <w:szCs w:val="24"/>
          <w:rtl w:val="0"/>
        </w:rPr>
        <w:t xml:space="preserve">3.1. CONDIÇÕES GERAIS: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3.1.1. A execução dos serviços deverá atender ao indicado na Orientação Técnica 02/2024 da Coordenadoria Municipal de Meio Ambiente (anexa), especialmente no que diz respeito aos impactos ambientais e às condições de descarte de peças e resíduos gerados pela manutenção.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3.1.1.1. Os serviços deverão ser realizados em oficinas com piso impermeável e instalações adequadas para o armazenamento e descarte de resíduos, a fim de evitar contaminação ambiental.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3.1.1.2. As oficinas devem possuir sistemas de armazenamento seguro para óleos, fluidos e peças contaminadas, garantindo que todos os resíduos gerados sejam manuseados conforme as normas ambientais vigentes.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3.1.2. As peças fornecidas deverão ser de primeiro uso.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3.1.3. Os serviços executados e as peças fornecidas deverão ter garantia mínima de 03 (três) meses ou conforme o prazo estabelecido pelo fabricante, se superior.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3.1.4. No caso de defeitos durante o período de garantia, a contratada deverá ser notificada e terá um prazo máximo de 48 (quarenta e oito) horas, contados do recebimento da notificação, para realizar os reparos necessários, sem custos adicionais ao município.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3.1.5. Ao devolver o veículo, a contratada deverá comprovar o indicado na cláusula 3.1.2 (peças novas), a partir da devolução das peças substituídas ou da apresentação da nota fiscal de compra das peças, ou com certificado de garantia ou através de outro meio idôneo que ateste a origem e conformidade das peças utilizadas.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3.1.6. Caso seja necessária a reposição de óleo ou combustível durante o serviço, o fiscal técnico da contratação deverá ser acionado, considerando que a frota municipal dispõe de um sistema de controle próprio, no qual a contratada é responsável pela gestão e controle de combustíveis, aditivos, lubrificantes e filtros em rede de postos credenciados.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Subtitle"/>
        <w:spacing w:after="120" w:before="0" w:line="240" w:lineRule="auto"/>
        <w:ind w:left="0" w:right="-15" w:firstLine="0"/>
        <w:rPr>
          <w:sz w:val="24"/>
          <w:szCs w:val="24"/>
        </w:rPr>
      </w:pPr>
      <w:bookmarkStart w:colFirst="0" w:colLast="0" w:name="_jfk35ev9ejv7" w:id="7"/>
      <w:bookmarkEnd w:id="7"/>
      <w:r w:rsidDel="00000000" w:rsidR="00000000" w:rsidRPr="00000000">
        <w:rPr>
          <w:sz w:val="24"/>
          <w:szCs w:val="24"/>
          <w:rtl w:val="0"/>
        </w:rPr>
        <w:t xml:space="preserve">3.2. LOCAL DE EXECUÇÃO:</w:t>
      </w:r>
    </w:p>
    <w:p w:rsidR="00000000" w:rsidDel="00000000" w:rsidP="00000000" w:rsidRDefault="00000000" w:rsidRPr="00000000" w14:paraId="00000043">
      <w:pPr>
        <w:spacing w:after="0" w:before="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3.2.1. Os serviços deverão ser executados nas dependências da contratada.</w:t>
      </w:r>
    </w:p>
    <w:p w:rsidR="00000000" w:rsidDel="00000000" w:rsidP="00000000" w:rsidRDefault="00000000" w:rsidRPr="00000000" w14:paraId="00000044">
      <w:pPr>
        <w:spacing w:after="0" w:before="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3.2.2. O veículo deverá ser retirado pela contratada na garagem da Secretaria de Saúde localizada na Av. Cel. Soares de Carvalho, 696 - Centro, São Jerônimo/RS, em funcionamento de segunda à sexta-feira, das 8h às 12h e das 13h às 17h.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Subtitle"/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-15" w:firstLine="0"/>
        <w:jc w:val="both"/>
        <w:rPr>
          <w:sz w:val="24"/>
          <w:szCs w:val="24"/>
        </w:rPr>
      </w:pPr>
      <w:bookmarkStart w:colFirst="0" w:colLast="0" w:name="_k3wm6m2xb84x" w:id="8"/>
      <w:bookmarkEnd w:id="8"/>
      <w:r w:rsidDel="00000000" w:rsidR="00000000" w:rsidRPr="00000000">
        <w:rPr>
          <w:sz w:val="24"/>
          <w:szCs w:val="24"/>
          <w:rtl w:val="0"/>
        </w:rPr>
        <w:t xml:space="preserve">3.3. PRAZO DE EXECUÇÃO:</w:t>
      </w:r>
    </w:p>
    <w:p w:rsidR="00000000" w:rsidDel="00000000" w:rsidP="00000000" w:rsidRDefault="00000000" w:rsidRPr="00000000" w14:paraId="00000047">
      <w:pPr>
        <w:spacing w:after="0" w:before="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3.3.1. O prazo para a realização da manutenção será de 08 (oito) dias corridos, contados a partir do envio da Nota de Empenho para o e-mail informado na proposta da empresa contratada. </w:t>
      </w:r>
    </w:p>
    <w:p w:rsidR="00000000" w:rsidDel="00000000" w:rsidP="00000000" w:rsidRDefault="00000000" w:rsidRPr="00000000" w14:paraId="00000048">
      <w:pPr>
        <w:spacing w:after="0" w:before="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3.1.1.1. O prazo indicado acima inclui a retirada, conserto e devolução do veículo ao endereço especificado.</w:t>
      </w:r>
    </w:p>
    <w:p w:rsidR="00000000" w:rsidDel="00000000" w:rsidP="00000000" w:rsidRDefault="00000000" w:rsidRPr="00000000" w14:paraId="00000049">
      <w:pPr>
        <w:spacing w:after="0" w:before="0" w:line="276" w:lineRule="auto"/>
        <w:ind w:left="0" w:right="-1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Subtitle"/>
        <w:spacing w:after="120" w:before="60" w:line="240" w:lineRule="auto"/>
        <w:ind w:left="0" w:right="-15" w:firstLine="0"/>
        <w:rPr>
          <w:sz w:val="24"/>
          <w:szCs w:val="24"/>
        </w:rPr>
      </w:pPr>
      <w:bookmarkStart w:colFirst="0" w:colLast="0" w:name="_qq9dvl7c2s5" w:id="9"/>
      <w:bookmarkEnd w:id="9"/>
      <w:r w:rsidDel="00000000" w:rsidR="00000000" w:rsidRPr="00000000">
        <w:rPr>
          <w:sz w:val="24"/>
          <w:szCs w:val="24"/>
          <w:rtl w:val="0"/>
        </w:rPr>
        <w:t xml:space="preserve">3.4. OBRIGAÇÕES DA CONTRATADA:</w:t>
      </w:r>
    </w:p>
    <w:p w:rsidR="00000000" w:rsidDel="00000000" w:rsidP="00000000" w:rsidRDefault="00000000" w:rsidRPr="00000000" w14:paraId="0000004B">
      <w:pPr>
        <w:spacing w:after="0" w:before="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3.4.1. O objeto deverá ser entregue pela empresa, sem custos adicionais, conforme o exigido neste Termo de Referência e a proposta da contratada.</w:t>
      </w:r>
    </w:p>
    <w:p w:rsidR="00000000" w:rsidDel="00000000" w:rsidP="00000000" w:rsidRDefault="00000000" w:rsidRPr="00000000" w14:paraId="0000004C">
      <w:pPr>
        <w:spacing w:after="0" w:before="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3.4.2. Cumprir todas as obrigações constantes neste Termo de Referência, seus anexos e sua proposta; assumindo exclusivamente seus riscos e as despesas decorrentes da boa e perfeita execução do objeto.</w:t>
      </w:r>
    </w:p>
    <w:p w:rsidR="00000000" w:rsidDel="00000000" w:rsidP="00000000" w:rsidRDefault="00000000" w:rsidRPr="00000000" w14:paraId="0000004D">
      <w:pPr>
        <w:spacing w:after="0" w:before="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3.4.3. Responsabilizar-se pelas despesas dos tributos, encargos trabalhistas, previdenciários, fiscais, comerciais, taxas, fretes, seguros, prestação de garantia e quaisquer outras que incidam ou venham a incidir na execução do objeto.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3.4.4. Substituir, reparar ou corrigir, às suas expensas, as peças com avarias ou defeitos no prazo máximo de 48 (quarenta e oito horas), sem custos adicionais para a Administração, nos termos das Condições Gerais deste Termo de Referência.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Subtitle"/>
        <w:spacing w:after="120" w:before="60" w:line="240" w:lineRule="auto"/>
        <w:ind w:left="0" w:right="-15" w:firstLine="0"/>
        <w:rPr>
          <w:sz w:val="24"/>
          <w:szCs w:val="24"/>
        </w:rPr>
      </w:pPr>
      <w:bookmarkStart w:colFirst="0" w:colLast="0" w:name="_fak8bt1igpe5" w:id="10"/>
      <w:bookmarkEnd w:id="10"/>
      <w:r w:rsidDel="00000000" w:rsidR="00000000" w:rsidRPr="00000000">
        <w:rPr>
          <w:sz w:val="24"/>
          <w:szCs w:val="24"/>
          <w:rtl w:val="0"/>
        </w:rPr>
        <w:t xml:space="preserve">3.5. OBRIGAÇÕES DO MUNICÍPIO: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3.5.1. Comunicar à empresa as ocorrências relacionadas com a entrega do objeto.</w:t>
        <w:br w:type="textWrapping"/>
        <w:t xml:space="preserve">3.5.2. Fiscalizar o fornecimento, podendo sustar e recusar qualquer peça que não esteja de acordo com as condições e exigências já especificadas.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3.5.3. Comunicar à contratada, por escrito, sobre imperfeições, falhas ou irregularidades verificadas no objeto fornecido, para que seja substituído, reparado ou corrigido.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3.5.4. Efetuar o pagamento à contratada no valor correspondente ao fornecimento do objeto.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3.6. Demais questões que envolvam a execução dos serviços ou as condições descritas no presente Termo de Referência deverão ser analisadas em conjunto com o fiscal técnico indicado para a contratação, cujos dados estão descritos no item 6.13.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-15" w:firstLine="0"/>
        <w:jc w:val="both"/>
        <w:rPr>
          <w:b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e69gkpm3dh21" w:id="11"/>
      <w:bookmarkEnd w:id="11"/>
      <w:r w:rsidDel="00000000" w:rsidR="00000000" w:rsidRPr="00000000">
        <w:rPr>
          <w:b w:val="1"/>
          <w:sz w:val="28"/>
          <w:szCs w:val="28"/>
          <w:rtl w:val="0"/>
        </w:rPr>
        <w:t xml:space="preserve">4. CICLO DE VIDA DO OBJETO E GARANTIA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4.1. Aplica-se a esta contratação os prazos regulamentados pelo Código de Defesa do Consumidor, sendo exigido um mínimo de 03 (três) meses de garantia para as peças e serviços, ou conforme o prazo estabelecido pelo fabricante, se superior.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1"/>
        <w:spacing w:after="120" w:before="60" w:line="276" w:lineRule="auto"/>
        <w:ind w:left="0" w:right="-15" w:firstLine="0"/>
        <w:rPr>
          <w:b w:val="1"/>
          <w:sz w:val="28"/>
          <w:szCs w:val="28"/>
        </w:rPr>
      </w:pPr>
      <w:bookmarkStart w:colFirst="0" w:colLast="0" w:name="_lrz5wno9j3ew" w:id="12"/>
      <w:bookmarkEnd w:id="12"/>
      <w:r w:rsidDel="00000000" w:rsidR="00000000" w:rsidRPr="00000000">
        <w:rPr>
          <w:b w:val="1"/>
          <w:sz w:val="28"/>
          <w:szCs w:val="28"/>
          <w:rtl w:val="0"/>
        </w:rPr>
        <w:t xml:space="preserve">5. REQUISITOS DA CONTRATAÇÃO</w:t>
      </w:r>
    </w:p>
    <w:p w:rsidR="00000000" w:rsidDel="00000000" w:rsidP="00000000" w:rsidRDefault="00000000" w:rsidRPr="00000000" w14:paraId="0000005A">
      <w:pPr>
        <w:widowControl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before="200" w:line="276" w:lineRule="auto"/>
        <w:ind w:left="0" w:right="-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5.1. CRITÉRIO DE JULGAMENTO E SELEÇÃO:</w:t>
      </w:r>
    </w:p>
    <w:p w:rsidR="00000000" w:rsidDel="00000000" w:rsidP="00000000" w:rsidRDefault="00000000" w:rsidRPr="00000000" w14:paraId="0000005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5.1.1. A contratação do fornecedor será realizada de forma direta, por Dispensa de Licitação, com base no artigo 75, inciso III, alínea "a" da Lei 14.133/2021.</w:t>
      </w:r>
    </w:p>
    <w:p w:rsidR="00000000" w:rsidDel="00000000" w:rsidP="00000000" w:rsidRDefault="00000000" w:rsidRPr="00000000" w14:paraId="0000005C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5.1.2.  O critério de julgamento será o de menor valor global.</w:t>
      </w:r>
    </w:p>
    <w:p w:rsidR="00000000" w:rsidDel="00000000" w:rsidP="00000000" w:rsidRDefault="00000000" w:rsidRPr="00000000" w14:paraId="0000005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5.1.2.1. A fundamentação quanto ao parcelamento da contratação está indicada no Estudo Técnico Preliminar n.º 019/2025.</w:t>
      </w:r>
    </w:p>
    <w:p w:rsidR="00000000" w:rsidDel="00000000" w:rsidP="00000000" w:rsidRDefault="00000000" w:rsidRPr="00000000" w14:paraId="0000005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widowControl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before="200" w:line="276" w:lineRule="auto"/>
        <w:ind w:left="0" w:right="-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5.2. PARTICIPAÇÃO DE ME/EPP/MEI</w:t>
      </w:r>
    </w:p>
    <w:p w:rsidR="00000000" w:rsidDel="00000000" w:rsidP="00000000" w:rsidRDefault="00000000" w:rsidRPr="00000000" w14:paraId="00000060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5.2.1. Não se aplica a preferência para microempresas e empresas de pequeno porte, conforme o artigo 49, inciso IV da Lei Complementar 123/2006, tendo em vista que a contratação se dará por dispensa de licitação conforme a Lei 14.133/2021.</w:t>
      </w:r>
    </w:p>
    <w:p w:rsidR="00000000" w:rsidDel="00000000" w:rsidP="00000000" w:rsidRDefault="00000000" w:rsidRPr="00000000" w14:paraId="0000006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before="200" w:line="276" w:lineRule="auto"/>
        <w:ind w:left="0" w:right="-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5.3. DOCUMENTOS DE HABILITAÇÃO</w:t>
      </w:r>
    </w:p>
    <w:p w:rsidR="00000000" w:rsidDel="00000000" w:rsidP="00000000" w:rsidRDefault="00000000" w:rsidRPr="00000000" w14:paraId="0000006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5.3.1. A contratada deverá apresentar a seguinte documentação referente à Habilitação Jurídica, Fiscal, Social e Trabalhista:</w:t>
      </w:r>
    </w:p>
    <w:p w:rsidR="00000000" w:rsidDel="00000000" w:rsidP="00000000" w:rsidRDefault="00000000" w:rsidRPr="00000000" w14:paraId="0000006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5.3.1.1. Prova de inscrição no Cadastro Nacional de Pessoa Jurídica (CNPJ/MF).</w:t>
      </w:r>
    </w:p>
    <w:p w:rsidR="00000000" w:rsidDel="00000000" w:rsidP="00000000" w:rsidRDefault="00000000" w:rsidRPr="00000000" w14:paraId="0000006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5.3.1.2. Prova de regularidade quanto aos tributos e encargos sociais administrados pela Secretaria da Receita Federal do Brasil – RFB e quanto à dívida ativa da união administrada pela Procuradoria Geral da Fazenda Nacional – PGFN (Certidão Conjunta Negativa).</w:t>
      </w:r>
    </w:p>
    <w:p w:rsidR="00000000" w:rsidDel="00000000" w:rsidP="00000000" w:rsidRDefault="00000000" w:rsidRPr="00000000" w14:paraId="0000006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5.3.1.3. Prova de regularidade (CRF) junto ao Fundo de Garantia por Tempo de Serviço (FGTS).</w:t>
      </w:r>
    </w:p>
    <w:p w:rsidR="00000000" w:rsidDel="00000000" w:rsidP="00000000" w:rsidRDefault="00000000" w:rsidRPr="00000000" w14:paraId="0000006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5.3.1.4. Declaração de que ela não emprega menores de idade, art. 7º, XXXIII da CF.</w:t>
      </w:r>
    </w:p>
    <w:p w:rsidR="00000000" w:rsidDel="00000000" w:rsidP="00000000" w:rsidRDefault="00000000" w:rsidRPr="00000000" w14:paraId="00000068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5.3.1.5. Deverá ser consultada a Certidão Negativa de Débitos Municipal junto ao município de São Jerônimo.</w:t>
      </w:r>
    </w:p>
    <w:p w:rsidR="00000000" w:rsidDel="00000000" w:rsidP="00000000" w:rsidRDefault="00000000" w:rsidRPr="00000000" w14:paraId="00000069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5.3.2. Não serão exigidos documentos referentes à qualificação financeira.</w:t>
      </w:r>
    </w:p>
    <w:p w:rsidR="00000000" w:rsidDel="00000000" w:rsidP="00000000" w:rsidRDefault="00000000" w:rsidRPr="00000000" w14:paraId="0000006A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5.3.3. Não serão exigidos documentos referentes à qualificação técnico-profissional.</w:t>
      </w:r>
    </w:p>
    <w:p w:rsidR="00000000" w:rsidDel="00000000" w:rsidP="00000000" w:rsidRDefault="00000000" w:rsidRPr="00000000" w14:paraId="0000006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before="200" w:line="276" w:lineRule="auto"/>
        <w:ind w:left="0" w:right="-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5.4. OUTROS DOCUMENTOS</w:t>
      </w:r>
    </w:p>
    <w:p w:rsidR="00000000" w:rsidDel="00000000" w:rsidP="00000000" w:rsidRDefault="00000000" w:rsidRPr="00000000" w14:paraId="0000006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5.4.1. A contratada deverá apresentar Licença Ambiental válida, emitida nos termos da Resolução CONSEMA n.º 372/2018.</w:t>
      </w:r>
    </w:p>
    <w:p w:rsidR="00000000" w:rsidDel="00000000" w:rsidP="00000000" w:rsidRDefault="00000000" w:rsidRPr="00000000" w14:paraId="0000006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5.4.1.1. Este documento será analisado por qualquer um dos agentes indicados na gestão da contratação. Em caso de dúvida quanto à validade ou regularidade da licença, deverá ser solicitado apoio técnico à Coordenadoria Municipal de Meio Ambiente​</w:t>
      </w:r>
    </w:p>
    <w:p w:rsidR="00000000" w:rsidDel="00000000" w:rsidP="00000000" w:rsidRDefault="00000000" w:rsidRPr="00000000" w14:paraId="0000006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-15" w:firstLine="0"/>
        <w:jc w:val="both"/>
        <w:rPr>
          <w:b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go1lmdjg2kz7" w:id="13"/>
      <w:bookmarkEnd w:id="13"/>
      <w:r w:rsidDel="00000000" w:rsidR="00000000" w:rsidRPr="00000000">
        <w:rPr>
          <w:b w:val="1"/>
          <w:sz w:val="28"/>
          <w:szCs w:val="28"/>
          <w:rtl w:val="0"/>
        </w:rPr>
        <w:t xml:space="preserve">6. GESTÃO DO CONTRATO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6.1. O contrato deverá ser executado fielmente pelas partes, de acordo com as cláusulas avençadas e as normas da Lei nº 14.133/2021, e cada parte responderá pelas consequências de sua inexecução total ou parcial.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6.2. Em caso de impedimento, ordem de paralisação ou suspensão da contratação, o cronograma de execução será prorrogado automaticamente pelo tempo correspondente, anotadas tais circunstâncias mediante simples apostila.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6.3. As comunicações entre a Administração e a contratada devem ser realizadas por escrito sempre que o ato exigir tal formalidade, admitindo-se o uso de mensagem eletrônica para esse fim.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6.4. A Administração poderá convocar representante da empresa para adoção de providências que devam ser cumpridas imediatamente.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6.5. A execução da contratação deverá ser acompanhada e fiscalizada pelo(s) fiscal(is) do contrato, ou pelos respectivos substitutos, designados neste Termo de Referência.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6.6. O fiscal técnico da contratação acompanhará a execução do contrato, para que sejam cumpridas todas as condições estabelecidas, de modo a assegurar os melhores resultados para a Administração, observado o disposto no Decreto Municipal nº 5.397/2024.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6.6.1. O fiscal técnico da contratação anotará no histórico de gerenciamento do contrato todas as ocorrências relacionadas à execução do contrato, com a descrição do que for necessário para a regularização das faltas ou dos defeitos observados.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6.6.2. Identificada qualquer inexatidão ou irregularidade, o fiscal técnico do contrato emitirá notificações para a correção da execução do contrato, determinando prazo para a correção, que poderão ser realizadas através de e-mail informado na proposta da empresa contratada.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6.6.3. O fiscal técnico do contrato informará ao gestor do contrato, em tempo hábil, a situação que demandar decisão ou adoção de medidas que ultrapassem sua competência, para que adote as medidas necessárias e saneadoras, se for o caso.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6.6.4. No caso de ocorrências que possam inviabilizar a execução da contratação nas datas aprazadas, o fiscal técnico da contratação comunicará o fato imediatamente ao gestor da contratação.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6.6.5. O fiscal técnico do contratado comunicará ao gestor do contrato, em tempo hábil, o término do contrato sob sua responsabilidade, com vistas à tempestiva renovação ou à prorrogação contratual.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6.6.6. O gestor do contrato acompanhará os registros realizados pelos fiscais do contrato, de todas as ocorrências relacionadas à execução do contrato e as medidas adotadas, informando, se for o caso, à autoridade superior àquelas que ultrapassarem a sua competência.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6.7. O fiscal administrativo do contrato verificará a manutenção das condições de habilitação da contratada, acompanhará o empenho, o pagamento, as garantias, as glosas e a formalização de apostilamento e termos aditivos, solicitando quaisquer documentos comprobatórios pertinentes, caso necessário.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6.7.1. Caso ocorra descumprimento das obrigações contratuais, o fiscal administrativo da </w:t>
      </w:r>
      <w:r w:rsidDel="00000000" w:rsidR="00000000" w:rsidRPr="00000000">
        <w:rPr>
          <w:rtl w:val="0"/>
        </w:rPr>
        <w:t xml:space="preserve">contratação</w:t>
      </w:r>
      <w:r w:rsidDel="00000000" w:rsidR="00000000" w:rsidRPr="00000000">
        <w:rPr>
          <w:rtl w:val="0"/>
        </w:rPr>
        <w:t xml:space="preserve"> atuará tempestivamente na solução do problema, reportando ao gestor do contrato para que tome as providências cabíveis, quando ultrapassar a sua competência.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6.8. O gestor do contrato </w:t>
      </w:r>
      <w:r w:rsidDel="00000000" w:rsidR="00000000" w:rsidRPr="00000000">
        <w:rPr>
          <w:rtl w:val="0"/>
        </w:rPr>
        <w:t xml:space="preserve">coordenará</w:t>
      </w:r>
      <w:r w:rsidDel="00000000" w:rsidR="00000000" w:rsidRPr="00000000">
        <w:rPr>
          <w:rtl w:val="0"/>
        </w:rPr>
        <w:t xml:space="preserve"> a atualização do processo de acompanhamento e fiscalização do contrato contendo todos os registros formais da execução no histórico de gerenciamento do contrato, a exemplo da ordem de serviço, do registro de ocorrências, das alterações e das prorrogações contratuais, elaborando relatório com vistas à verificação da necessidade de adequações do contrato para fins de atendimento da finalidade da administração.</w:t>
      </w:r>
    </w:p>
    <w:p w:rsidR="00000000" w:rsidDel="00000000" w:rsidP="00000000" w:rsidRDefault="00000000" w:rsidRPr="00000000" w14:paraId="0000007F">
      <w:pPr>
        <w:spacing w:after="0" w:before="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6.8.1. O gestor do contratado acompanhará a manutenção das condições de habilitação da contratada, para fins de empenho de despesa e pagamento, e anotará os problemas que obstam o fluxo normal da liquidação e do pagamento da despesa no relatório de riscos.</w:t>
      </w:r>
    </w:p>
    <w:p w:rsidR="00000000" w:rsidDel="00000000" w:rsidP="00000000" w:rsidRDefault="00000000" w:rsidRPr="00000000" w14:paraId="00000080">
      <w:pPr>
        <w:spacing w:after="0" w:before="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6.8.2. O gestor do contrato emitirá documento comprobatório da avaliação realizada pelos fiscais técnico, administrativo e setorial quanto ao cumprimento de obrigações assumidas pelo contratado, com menção ao seu desempenho na execução contratual, baseado nos indicadores objetivamente definidos e aferidos, e a eventuais penalidades aplicadas, devendo constar do cadastro de atesto de cumprimento de obrigações.</w:t>
      </w:r>
    </w:p>
    <w:p w:rsidR="00000000" w:rsidDel="00000000" w:rsidP="00000000" w:rsidRDefault="00000000" w:rsidRPr="00000000" w14:paraId="00000081">
      <w:pPr>
        <w:spacing w:after="0" w:before="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6.8.3. O gestor do contrato tomará providências para a formalização de processo administrativo de responsabilização para fins de aplicação de sanções, a ser conduzido pela comissão de que trata o art. 158 da Lei nº 14.133/2021, ou pelo agente público ou pelo setor com competência para tal, conforme o caso.</w:t>
      </w:r>
    </w:p>
    <w:p w:rsidR="00000000" w:rsidDel="00000000" w:rsidP="00000000" w:rsidRDefault="00000000" w:rsidRPr="00000000" w14:paraId="00000082">
      <w:pPr>
        <w:spacing w:after="0" w:before="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6.9. O fiscal administrativo do contrato comunicará ao gestor do contrato, em tempo hábil, o término do contrato sob sua responsabilidade, com vistas à tempestiva renovação ou prorrogação contratual.</w:t>
      </w:r>
    </w:p>
    <w:p w:rsidR="00000000" w:rsidDel="00000000" w:rsidP="00000000" w:rsidRDefault="00000000" w:rsidRPr="00000000" w14:paraId="00000083">
      <w:pPr>
        <w:spacing w:after="0" w:before="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6.10. O gestor do contrato deverá elaborar relatório final com informações sobre a consecução dos objetivos que tenham justificado a contratação e eventuais condutas a serem adotadas para o aprimoramento das atividades da Administração. Este documento deverá acompanhar a Nota Fiscal, quando a mesma for remetida para o setor competente de pagamento.</w:t>
      </w:r>
    </w:p>
    <w:p w:rsidR="00000000" w:rsidDel="00000000" w:rsidP="00000000" w:rsidRDefault="00000000" w:rsidRPr="00000000" w14:paraId="00000084">
      <w:pPr>
        <w:spacing w:after="0" w:before="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6.11. O gestor da contratação deverá enviar a documentação pertinente ao setor responsável para a formalização dos procedimentos de liquidação e pagamento, no valor dimensionado pela fiscalização e gestão nos termos do contrato.</w:t>
      </w:r>
    </w:p>
    <w:p w:rsidR="00000000" w:rsidDel="00000000" w:rsidP="00000000" w:rsidRDefault="00000000" w:rsidRPr="00000000" w14:paraId="00000085">
      <w:pPr>
        <w:spacing w:after="0" w:before="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6.12. O fiscal da contratação poderá solicitar que a contratada mantenha representante no local do serviço para acompanhamento da execução do contrato.</w:t>
      </w:r>
    </w:p>
    <w:p w:rsidR="00000000" w:rsidDel="00000000" w:rsidP="00000000" w:rsidRDefault="00000000" w:rsidRPr="00000000" w14:paraId="00000086">
      <w:pPr>
        <w:pStyle w:val="Subtitle"/>
        <w:spacing w:line="240" w:lineRule="auto"/>
        <w:ind w:left="0" w:right="-15" w:firstLine="0"/>
        <w:rPr>
          <w:sz w:val="24"/>
          <w:szCs w:val="24"/>
        </w:rPr>
      </w:pPr>
      <w:bookmarkStart w:colFirst="0" w:colLast="0" w:name="_l6op4ltexwff" w:id="14"/>
      <w:bookmarkEnd w:id="14"/>
      <w:r w:rsidDel="00000000" w:rsidR="00000000" w:rsidRPr="00000000">
        <w:rPr>
          <w:b w:val="0"/>
          <w:sz w:val="24"/>
          <w:szCs w:val="24"/>
          <w:rtl w:val="0"/>
        </w:rPr>
        <w:t xml:space="preserve">6.13. A Gestão da contratação ficará a cargo dos seguintes servidores: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0" w:before="20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6.13.1 A </w:t>
      </w:r>
      <w:r w:rsidDel="00000000" w:rsidR="00000000" w:rsidRPr="00000000">
        <w:rPr>
          <w:b w:val="1"/>
          <w:rtl w:val="0"/>
        </w:rPr>
        <w:t xml:space="preserve">Gestão da Contratação </w:t>
      </w:r>
      <w:r w:rsidDel="00000000" w:rsidR="00000000" w:rsidRPr="00000000">
        <w:rPr>
          <w:rtl w:val="0"/>
        </w:rPr>
        <w:t xml:space="preserve">ficará a cargo da Sra. Kenia Becker Guimarães, Secretária da Saúde, telefone (54) 99628-4643 e e-mail: keniag@saojeronimo.rs.gov.br. </w:t>
      </w:r>
    </w:p>
    <w:p w:rsidR="00000000" w:rsidDel="00000000" w:rsidP="00000000" w:rsidRDefault="00000000" w:rsidRPr="00000000" w14:paraId="00000088">
      <w:pPr>
        <w:spacing w:after="0" w:before="20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6.13.2. A </w:t>
      </w:r>
      <w:r w:rsidDel="00000000" w:rsidR="00000000" w:rsidRPr="00000000">
        <w:rPr>
          <w:b w:val="1"/>
          <w:rtl w:val="0"/>
        </w:rPr>
        <w:t xml:space="preserve">Fiscalização Técnica</w:t>
      </w:r>
      <w:r w:rsidDel="00000000" w:rsidR="00000000" w:rsidRPr="00000000">
        <w:rPr>
          <w:rtl w:val="0"/>
        </w:rPr>
        <w:t xml:space="preserve"> ficará a cargo do Sr. Elizandro Oliveira da Silva, Motorista, telefone: (51) 99940-8333 e e-mail: </w:t>
      </w:r>
      <w:hyperlink r:id="rId6">
        <w:r w:rsidDel="00000000" w:rsidR="00000000" w:rsidRPr="00000000">
          <w:rPr>
            <w:rtl w:val="0"/>
          </w:rPr>
          <w:t xml:space="preserve">frotas.saude@saojeronimo.rs.gov.br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89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6.13.3. A </w:t>
      </w:r>
      <w:r w:rsidDel="00000000" w:rsidR="00000000" w:rsidRPr="00000000">
        <w:rPr>
          <w:b w:val="1"/>
          <w:rtl w:val="0"/>
        </w:rPr>
        <w:t xml:space="preserve">Fiscalização Administrativa</w:t>
      </w:r>
      <w:r w:rsidDel="00000000" w:rsidR="00000000" w:rsidRPr="00000000">
        <w:rPr>
          <w:rtl w:val="0"/>
        </w:rPr>
        <w:t xml:space="preserve"> ficará a cargo do Sr. Ricardo de Alencastro Martins, Motorista, telefone: (51) 99692-1212 e e-mail: </w:t>
      </w:r>
      <w:hyperlink r:id="rId7">
        <w:r w:rsidDel="00000000" w:rsidR="00000000" w:rsidRPr="00000000">
          <w:rPr>
            <w:rtl w:val="0"/>
          </w:rPr>
          <w:t xml:space="preserve">frotas.saude@saojeronimo.rs.gov.br</w:t>
        </w:r>
      </w:hyperlink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  <w:t xml:space="preserve">6.14. Havendo necessidade serão designados suplentes para os gestores acima definidos.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-15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1"/>
        <w:spacing w:after="120" w:before="60" w:line="276" w:lineRule="auto"/>
        <w:ind w:left="0" w:right="-15" w:firstLine="0"/>
        <w:rPr>
          <w:b w:val="1"/>
          <w:sz w:val="28"/>
          <w:szCs w:val="28"/>
        </w:rPr>
      </w:pPr>
      <w:bookmarkStart w:colFirst="0" w:colLast="0" w:name="_jaj1n0gnxml7" w:id="15"/>
      <w:bookmarkEnd w:id="15"/>
      <w:r w:rsidDel="00000000" w:rsidR="00000000" w:rsidRPr="00000000">
        <w:rPr>
          <w:b w:val="1"/>
          <w:sz w:val="28"/>
          <w:szCs w:val="28"/>
          <w:rtl w:val="0"/>
        </w:rPr>
        <w:t xml:space="preserve">7. CRITÉRIO DE PAGAMENTO E MEDIÇÃO</w:t>
      </w:r>
    </w:p>
    <w:p w:rsidR="00000000" w:rsidDel="00000000" w:rsidP="00000000" w:rsidRDefault="00000000" w:rsidRPr="00000000" w14:paraId="0000008D">
      <w:pPr>
        <w:spacing w:after="120" w:before="60" w:line="276" w:lineRule="auto"/>
        <w:ind w:left="0" w:right="-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7.1. DO PAGAMENTO:</w:t>
      </w:r>
    </w:p>
    <w:p w:rsidR="00000000" w:rsidDel="00000000" w:rsidP="00000000" w:rsidRDefault="00000000" w:rsidRPr="00000000" w14:paraId="0000008E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7.1.1. O pagamento será realizado de modo integral, após o recebimento definitivo pelo Gestor. </w:t>
      </w:r>
    </w:p>
    <w:p w:rsidR="00000000" w:rsidDel="00000000" w:rsidP="00000000" w:rsidRDefault="00000000" w:rsidRPr="00000000" w14:paraId="0000008F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b w:val="1"/>
          <w:rtl w:val="0"/>
        </w:rPr>
        <w:t xml:space="preserve">7.2. DA AVALIAÇÃO DA EXECUÇÃO DO OBJETO: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7.2.1. Será indicada a retenção ou glosa no pagamento, proporcional à irregularidade verificada, sem prejuízo das sanções cabíveis, caso se constate que a Contratada:</w:t>
      </w:r>
    </w:p>
    <w:p w:rsidR="00000000" w:rsidDel="00000000" w:rsidP="00000000" w:rsidRDefault="00000000" w:rsidRPr="00000000" w14:paraId="00000092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7.2.1.1. não produzir os resultados acordados;</w:t>
      </w:r>
    </w:p>
    <w:p w:rsidR="00000000" w:rsidDel="00000000" w:rsidP="00000000" w:rsidRDefault="00000000" w:rsidRPr="00000000" w14:paraId="00000093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7.2.1.2. deixar de executar, ou não executar com a qualidade mínima exigida as atividades contratadas; ou</w:t>
      </w:r>
    </w:p>
    <w:p w:rsidR="00000000" w:rsidDel="00000000" w:rsidP="00000000" w:rsidRDefault="00000000" w:rsidRPr="00000000" w14:paraId="00000094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7.2.1.3. deixar de utilizar materiais e recursos humanos exigidos para a execução do serviço, ou utilizá-los com qualidade ou quantidade inferior à demandada.</w:t>
      </w:r>
    </w:p>
    <w:p w:rsidR="00000000" w:rsidDel="00000000" w:rsidP="00000000" w:rsidRDefault="00000000" w:rsidRPr="00000000" w14:paraId="00000095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7.2.2. A aferição da execução contratual para fins de pagamento considerará o cumprimento das condições indicadas no presente termo. </w:t>
      </w:r>
    </w:p>
    <w:p w:rsidR="00000000" w:rsidDel="00000000" w:rsidP="00000000" w:rsidRDefault="00000000" w:rsidRPr="00000000" w14:paraId="00000096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after="120" w:before="60" w:line="276" w:lineRule="auto"/>
        <w:ind w:left="0" w:right="-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7.3. DO RECEBIMENTO:</w:t>
      </w:r>
    </w:p>
    <w:p w:rsidR="00000000" w:rsidDel="00000000" w:rsidP="00000000" w:rsidRDefault="00000000" w:rsidRPr="00000000" w14:paraId="00000098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7.3.1.</w:t>
        <w:tab/>
        <w:t xml:space="preserve">Os serviços serão recebidos provisoriamente, no prazo de 5 (cinco) dias, pelos fiscais técnico e administrativo, mediante termos detalhados, quando verificado o cumprimento das exigências de caráter técnico e administrativo. (Art. 140, I, a, da Lei nº 14.133/2021 e Decreto Municipal nº 5.397/2024).</w:t>
      </w:r>
    </w:p>
    <w:p w:rsidR="00000000" w:rsidDel="00000000" w:rsidP="00000000" w:rsidRDefault="00000000" w:rsidRPr="00000000" w14:paraId="00000099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7.3.1.1. O prazo da disposição acima será contado do recebimento da Nota Fiscal ou documento equivalente oriunda da contratada com a comprovação da prestação dos serviços a que se refere a parcela a ser paga.</w:t>
      </w:r>
    </w:p>
    <w:p w:rsidR="00000000" w:rsidDel="00000000" w:rsidP="00000000" w:rsidRDefault="00000000" w:rsidRPr="00000000" w14:paraId="0000009A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7.3.2. O fiscal técnico do contrato realizará o recebimento provisório do objeto do contrato mediante termo detalhado que comprove o cumprimento das exigências de caráter técnico.</w:t>
      </w:r>
    </w:p>
    <w:p w:rsidR="00000000" w:rsidDel="00000000" w:rsidP="00000000" w:rsidRDefault="00000000" w:rsidRPr="00000000" w14:paraId="0000009B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7.3.3. O fiscal administrativo do contrato realizará o recebimento provisório do objeto do contrato mediante termo detalhado que comprove o cumprimento das exigências de caráter administrativo.</w:t>
      </w:r>
    </w:p>
    <w:p w:rsidR="00000000" w:rsidDel="00000000" w:rsidP="00000000" w:rsidRDefault="00000000" w:rsidRPr="00000000" w14:paraId="0000009C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7.3.4. O fiscal setorial do contrato, quando houver, realizará o recebimento provisório sob o ponto de vista técnico e administrativo.</w:t>
      </w:r>
    </w:p>
    <w:p w:rsidR="00000000" w:rsidDel="00000000" w:rsidP="00000000" w:rsidRDefault="00000000" w:rsidRPr="00000000" w14:paraId="0000009D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7.3.5. Para efeito de recebimento provisório, ao final de cada período de faturamento, o fiscal técnico do contrato irá apurar o resultado das avaliações da execução do objeto e, se for o caso, a análise do desempenho e qualidade da prestação dos serviços realizados em consonância com os indicadores previstos, que poderá resultar no redimensionamento de valores a serem pagos à contratada, registrando em relatório a ser encaminhado ao gestor do contrato.</w:t>
      </w:r>
    </w:p>
    <w:p w:rsidR="00000000" w:rsidDel="00000000" w:rsidP="00000000" w:rsidRDefault="00000000" w:rsidRPr="00000000" w14:paraId="0000009E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7.3.6. A Contratada fica obrigado a reparar, corrigir, remover, reconstruir ou substituir, às suas expensas, no todo ou em parte, o objeto em que se verificarem vícios, defeitos ou incorreções resultantes da execução ou materiais empregados, cabendo à fiscalização não atestar a última e/ou única medição de serviços até que sejam sanadas todas as eventuais pendências que possam vir a ser apontadas no Recebimento Provisório.</w:t>
      </w:r>
    </w:p>
    <w:p w:rsidR="00000000" w:rsidDel="00000000" w:rsidP="00000000" w:rsidRDefault="00000000" w:rsidRPr="00000000" w14:paraId="0000009F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7.3.7. A fiscalização não efetuará o atestado da última e/ou única medição de serviços até que sejam sanadas todas as eventuais pendências que possam vir a ser apontadas no Recebimento Provisório. (Art. 119 c/c art. 140 da Lei nº 14133/2021)</w:t>
      </w:r>
    </w:p>
    <w:p w:rsidR="00000000" w:rsidDel="00000000" w:rsidP="00000000" w:rsidRDefault="00000000" w:rsidRPr="00000000" w14:paraId="000000A0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7.3.8. O recebimento provisório também ficará sujeito, quando cabível, à conclusão de todos os testes de campo e à entrega dos Manuais e Instruções exigíveis.</w:t>
      </w:r>
    </w:p>
    <w:p w:rsidR="00000000" w:rsidDel="00000000" w:rsidP="00000000" w:rsidRDefault="00000000" w:rsidRPr="00000000" w14:paraId="000000A1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7.3.9. Os serviços poderão ser rejeitados, no todo ou em parte, quando em desacordo com as especificações constantes neste Termo de Referência e na proposta, sem prejuízo da aplicação das penalidades.</w:t>
      </w:r>
    </w:p>
    <w:p w:rsidR="00000000" w:rsidDel="00000000" w:rsidP="00000000" w:rsidRDefault="00000000" w:rsidRPr="00000000" w14:paraId="000000A2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7.3.10. Quando a fiscalização for exercida por um único servidor, o Termo Detalhado deverá conter o registro, a análise e a conclusão acerca das ocorrências na execução do contrato, em relação à fiscalização técnica e administrativa e demais documentos que julgar necessários, devendo encaminhá-los ao gestor do contrato para recebimento definitivo.</w:t>
      </w:r>
    </w:p>
    <w:p w:rsidR="00000000" w:rsidDel="00000000" w:rsidP="00000000" w:rsidRDefault="00000000" w:rsidRPr="00000000" w14:paraId="000000A3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7.3.11. Os serviços serão recebidos definitivamente no prazo de 5 dias úteis, contados da data de recebimento da Nota Fiscal ou documento equivalente, pelo gestor do contrato, após a verificação da qualidade e quantidade do serviço e consequente aceitação mediante termo detalhado, obedecendo os seguintes procedimentos:</w:t>
      </w:r>
    </w:p>
    <w:p w:rsidR="00000000" w:rsidDel="00000000" w:rsidP="00000000" w:rsidRDefault="00000000" w:rsidRPr="00000000" w14:paraId="000000A4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7.3.12. Emitir documento comprobatório da avaliação realizada pelos fiscais técnico, administrativo e setorial, quando houver, no cumprimento de obrigações assumidas pelo contratado, com menção ao seu desempenho na execução contratual, baseado em indicadores objetivamente definidos e aferidos, e a eventuais penalidades aplicadas, devendo constar do cadastro de atesto de cumprimento de obrigações, conforme regulamento.</w:t>
      </w:r>
    </w:p>
    <w:p w:rsidR="00000000" w:rsidDel="00000000" w:rsidP="00000000" w:rsidRDefault="00000000" w:rsidRPr="00000000" w14:paraId="000000A5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7.3.13. Realizar a análise dos relatórios e de toda a documentação apresentada pela fiscalização e, caso haja irregularidades que impeçam a liquidação e o pagamento da despesa, indicar as cláusulas contratuais pertinentes, solicitando à CONTRATADA, por escrito, as respectivas correções;</w:t>
      </w:r>
    </w:p>
    <w:p w:rsidR="00000000" w:rsidDel="00000000" w:rsidP="00000000" w:rsidRDefault="00000000" w:rsidRPr="00000000" w14:paraId="000000A6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7.3.14. Emitir Termo de Recebimento Definitivo dos serviços prestados, com base nos relatórios e documentações apresentadas; e</w:t>
      </w:r>
    </w:p>
    <w:p w:rsidR="00000000" w:rsidDel="00000000" w:rsidP="00000000" w:rsidRDefault="00000000" w:rsidRPr="00000000" w14:paraId="000000A7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7.3.15. Comunicar à empresa para que emita a Nota Fiscal ou documento equivalente, com o valor exato dimensionado pela fiscalização.</w:t>
      </w:r>
    </w:p>
    <w:p w:rsidR="00000000" w:rsidDel="00000000" w:rsidP="00000000" w:rsidRDefault="00000000" w:rsidRPr="00000000" w14:paraId="000000A8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7.3.16. Enviar a documentação pertinente ao setor competente para a formalização dos procedimentos de liquidação e pagamento, no valor dimensionado pela fiscalização e gestão.</w:t>
      </w:r>
    </w:p>
    <w:p w:rsidR="00000000" w:rsidDel="00000000" w:rsidP="00000000" w:rsidRDefault="00000000" w:rsidRPr="00000000" w14:paraId="000000A9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7.3.17. No caso de controvérsia sobre a execução do objeto, quanto à dimensão, qualidade e quantidade, deverá ser observado o teor do art. 143 da Lei nº 14.133/2021, comunicando-se à empresa para emissão de Nota Fiscal ou documento equivalente no que pertine à parcela incontroversa da execução do objeto, para efeito de liquidação e pagamento.</w:t>
      </w:r>
    </w:p>
    <w:p w:rsidR="00000000" w:rsidDel="00000000" w:rsidP="00000000" w:rsidRDefault="00000000" w:rsidRPr="00000000" w14:paraId="000000AA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7.3.18. Nenhum prazo de recebimento ocorrerá enquanto pendente a solução, pelo contratado, de inconsistências verificadas na execução do objeto ou no instrumento de cobrança.</w:t>
      </w:r>
    </w:p>
    <w:p w:rsidR="00000000" w:rsidDel="00000000" w:rsidP="00000000" w:rsidRDefault="00000000" w:rsidRPr="00000000" w14:paraId="000000AB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7.3.19. O recebimento provisório ou definitivo não excluirá a responsabilidade civil pela solidez e pela segurança do serviço nem a responsabilidade ético-profissional pela perfeita execução do contrato.</w:t>
      </w:r>
    </w:p>
    <w:p w:rsidR="00000000" w:rsidDel="00000000" w:rsidP="00000000" w:rsidRDefault="00000000" w:rsidRPr="00000000" w14:paraId="000000AC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after="120" w:before="60" w:line="276" w:lineRule="auto"/>
        <w:ind w:left="0" w:right="-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7.4. LIQUIDAÇÃO</w:t>
      </w:r>
    </w:p>
    <w:p w:rsidR="00000000" w:rsidDel="00000000" w:rsidP="00000000" w:rsidRDefault="00000000" w:rsidRPr="00000000" w14:paraId="000000AE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7.4.1. Recebida a Nota Fiscal ou documento de cobrança pelos fiscais e gestor do contrato, correrá o prazo de 5 (cinco) dias úteis para fins de recebimento definitivo e liquidação no que diz respeito à prestação de serviço, e no prazo de 10 (dez) dias úteis no caso de fornecimento de bens, na forma deste item.</w:t>
      </w:r>
    </w:p>
    <w:p w:rsidR="00000000" w:rsidDel="00000000" w:rsidP="00000000" w:rsidRDefault="00000000" w:rsidRPr="00000000" w14:paraId="000000AF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7.4.2. Para fins de liquidação, os fiscais e gestores devem verificar se a Nota Fiscal (ou documento equivalente) apresentada expressa os elementos necessários e essenciais do documento, tais como:</w:t>
      </w:r>
    </w:p>
    <w:p w:rsidR="00000000" w:rsidDel="00000000" w:rsidP="00000000" w:rsidRDefault="00000000" w:rsidRPr="00000000" w14:paraId="000000B0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7.4.2.1. o prazo de validade;</w:t>
      </w:r>
    </w:p>
    <w:p w:rsidR="00000000" w:rsidDel="00000000" w:rsidP="00000000" w:rsidRDefault="00000000" w:rsidRPr="00000000" w14:paraId="000000B1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7.4.2.2. a data da emissão;</w:t>
      </w:r>
    </w:p>
    <w:p w:rsidR="00000000" w:rsidDel="00000000" w:rsidP="00000000" w:rsidRDefault="00000000" w:rsidRPr="00000000" w14:paraId="000000B2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7.4.2.3. os dados do emissor da nota fiscal serem de mesma titularidade da empresa contratada;</w:t>
      </w:r>
    </w:p>
    <w:p w:rsidR="00000000" w:rsidDel="00000000" w:rsidP="00000000" w:rsidRDefault="00000000" w:rsidRPr="00000000" w14:paraId="000000B3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7.4.2.4. os dados do contrato e do órgão contratante;</w:t>
      </w:r>
    </w:p>
    <w:p w:rsidR="00000000" w:rsidDel="00000000" w:rsidP="00000000" w:rsidRDefault="00000000" w:rsidRPr="00000000" w14:paraId="000000B4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7.4.2.5. o período respectivo de execução do contrato;</w:t>
      </w:r>
    </w:p>
    <w:p w:rsidR="00000000" w:rsidDel="00000000" w:rsidP="00000000" w:rsidRDefault="00000000" w:rsidRPr="00000000" w14:paraId="000000B5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7.4.2.6. o valor a pagar; e</w:t>
      </w:r>
    </w:p>
    <w:p w:rsidR="00000000" w:rsidDel="00000000" w:rsidP="00000000" w:rsidRDefault="00000000" w:rsidRPr="00000000" w14:paraId="000000B6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7.4.2.7. eventual destaque do valor de retenções tributárias cabíveis.</w:t>
      </w:r>
    </w:p>
    <w:p w:rsidR="00000000" w:rsidDel="00000000" w:rsidP="00000000" w:rsidRDefault="00000000" w:rsidRPr="00000000" w14:paraId="000000B7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7.4.3.  Havendo erro na apresentação da Nota Fiscal ou documento equivalente, ou circunstância que impeça a liquidação da despesa, esta ficará sobrestada até que o contratado providencie as medidas saneadoras, reiniciando-se o prazo após a comprovação da regularização da situação, sem ônus à contratante.</w:t>
      </w:r>
    </w:p>
    <w:p w:rsidR="00000000" w:rsidDel="00000000" w:rsidP="00000000" w:rsidRDefault="00000000" w:rsidRPr="00000000" w14:paraId="000000B8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7.4.4.  Após o recebimento definitivo e a liquidação a Nota Fiscal ou documento equivalente será encaminhado para pagamento à Coordenadoria de Contabilidade.</w:t>
      </w:r>
    </w:p>
    <w:p w:rsidR="00000000" w:rsidDel="00000000" w:rsidP="00000000" w:rsidRDefault="00000000" w:rsidRPr="00000000" w14:paraId="000000B9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120" w:before="60" w:line="276" w:lineRule="auto"/>
        <w:ind w:left="0" w:right="-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7.5. PRAZO DE PAGAMENTO:</w:t>
      </w:r>
    </w:p>
    <w:p w:rsidR="00000000" w:rsidDel="00000000" w:rsidP="00000000" w:rsidRDefault="00000000" w:rsidRPr="00000000" w14:paraId="000000BB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7.5.1.  O pagamento será efetuado no prazo máximo de até 8 (oito) dias úteis, contados do recebimento da Nota Fiscal ou documento equivalente na Coordenadoria de Contabilidade no que diz respeito à prestação de serviço, e no prazo de 10 (dez) dias úteis no caso de fornecimento de bens, conforme seção anterior.</w:t>
      </w:r>
    </w:p>
    <w:p w:rsidR="00000000" w:rsidDel="00000000" w:rsidP="00000000" w:rsidRDefault="00000000" w:rsidRPr="00000000" w14:paraId="000000BC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7.5.2.  Ocorrendo atraso no pagamento, os valores serão corrigidos monetariamente pelo IPCA do período, ou outro índice que vier a substituí-lo, e a Administração pagará a contratada com juros de 0,5% ao mês, </w:t>
      </w:r>
      <w:r w:rsidDel="00000000" w:rsidR="00000000" w:rsidRPr="00000000">
        <w:rPr>
          <w:rtl w:val="0"/>
        </w:rPr>
        <w:t xml:space="preserve">pro</w:t>
      </w:r>
      <w:r w:rsidDel="00000000" w:rsidR="00000000" w:rsidRPr="00000000">
        <w:rPr>
          <w:rtl w:val="0"/>
        </w:rPr>
        <w:t xml:space="preserve"> rata.</w:t>
      </w:r>
    </w:p>
    <w:p w:rsidR="00000000" w:rsidDel="00000000" w:rsidP="00000000" w:rsidRDefault="00000000" w:rsidRPr="00000000" w14:paraId="000000BD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7.5.2.1. O atraso de pagamento só será considerado se a Administração der causa ao mesmo;</w:t>
      </w:r>
    </w:p>
    <w:p w:rsidR="00000000" w:rsidDel="00000000" w:rsidP="00000000" w:rsidRDefault="00000000" w:rsidRPr="00000000" w14:paraId="000000BE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7.5.2.2. A contagem do prazo para liquidação se inicia com o recebimento da Nota Fiscal ou documento equivalente pelo Fiscal ou Gestor da Contratação.</w:t>
      </w:r>
    </w:p>
    <w:p w:rsidR="00000000" w:rsidDel="00000000" w:rsidP="00000000" w:rsidRDefault="00000000" w:rsidRPr="00000000" w14:paraId="000000BF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7.5.2.3. A contagem do prazo para pagamento se inicia com o recebimento da Nota Fiscal ou documento equivalente na Coordenadoria de Contabilidade.</w:t>
      </w:r>
    </w:p>
    <w:p w:rsidR="00000000" w:rsidDel="00000000" w:rsidP="00000000" w:rsidRDefault="00000000" w:rsidRPr="00000000" w14:paraId="000000C0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120" w:before="60" w:line="276" w:lineRule="auto"/>
        <w:ind w:left="0" w:right="-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7.6. FORMA DE PAGAMENTO:</w:t>
      </w:r>
    </w:p>
    <w:p w:rsidR="00000000" w:rsidDel="00000000" w:rsidP="00000000" w:rsidRDefault="00000000" w:rsidRPr="00000000" w14:paraId="000000C2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7.6.1.  O pagamento será realizado através de transferência bancária em conta corrente, agência e banco indicados pelo contratado na proposta ou na nota fiscal.</w:t>
      </w:r>
    </w:p>
    <w:p w:rsidR="00000000" w:rsidDel="00000000" w:rsidP="00000000" w:rsidRDefault="00000000" w:rsidRPr="00000000" w14:paraId="000000C3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7.6.2.  Será considerada data do pagamento o dia em que constar como emitida a transferência bancária para pagamento.</w:t>
      </w:r>
    </w:p>
    <w:p w:rsidR="00000000" w:rsidDel="00000000" w:rsidP="00000000" w:rsidRDefault="00000000" w:rsidRPr="00000000" w14:paraId="000000C4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7.6.3.  Quando do pagamento, será efetuada a retenção tributária prevista na legislação aplicável.</w:t>
      </w:r>
    </w:p>
    <w:p w:rsidR="00000000" w:rsidDel="00000000" w:rsidP="00000000" w:rsidRDefault="00000000" w:rsidRPr="00000000" w14:paraId="000000C5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7.6.4.  Independentemente do percentual de tributo inserido na planilha, quando houver, serão retidos na fonte, quando da realização do pagamento, os percentuais estabelecidos na legislação vigente.</w:t>
      </w:r>
    </w:p>
    <w:p w:rsidR="00000000" w:rsidDel="00000000" w:rsidP="00000000" w:rsidRDefault="00000000" w:rsidRPr="00000000" w14:paraId="000000C6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7.6.5.  O contratado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:rsidR="00000000" w:rsidDel="00000000" w:rsidP="00000000" w:rsidRDefault="00000000" w:rsidRPr="00000000" w14:paraId="000000C7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1"/>
        <w:spacing w:after="120" w:before="60" w:line="276" w:lineRule="auto"/>
        <w:ind w:left="0" w:right="-15" w:firstLine="0"/>
        <w:rPr>
          <w:b w:val="1"/>
          <w:sz w:val="28"/>
          <w:szCs w:val="28"/>
        </w:rPr>
      </w:pPr>
      <w:bookmarkStart w:colFirst="0" w:colLast="0" w:name="_nv8hjqrz8efc" w:id="16"/>
      <w:bookmarkEnd w:id="16"/>
      <w:r w:rsidDel="00000000" w:rsidR="00000000" w:rsidRPr="00000000">
        <w:rPr>
          <w:b w:val="1"/>
          <w:sz w:val="28"/>
          <w:szCs w:val="28"/>
          <w:rtl w:val="0"/>
        </w:rPr>
        <w:t xml:space="preserve">8. DOTAÇÃO ORÇAMENTÁRIA</w:t>
      </w:r>
    </w:p>
    <w:p w:rsidR="00000000" w:rsidDel="00000000" w:rsidP="00000000" w:rsidRDefault="00000000" w:rsidRPr="00000000" w14:paraId="000000C9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8.1.Os recursos orçamentários para fazer frente às despesas da presente contratação, correrão por conta das seguintes dotações orçamentárias: </w:t>
      </w:r>
    </w:p>
    <w:p w:rsidR="00000000" w:rsidDel="00000000" w:rsidP="00000000" w:rsidRDefault="00000000" w:rsidRPr="00000000" w14:paraId="000000CA">
      <w:pPr>
        <w:spacing w:after="0" w:before="0" w:line="276" w:lineRule="auto"/>
        <w:ind w:left="0" w:firstLine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pacing w:after="0" w:before="0" w:line="276" w:lineRule="auto"/>
        <w:ind w:left="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ENTIDADE: 01 - PREFEITURA MUNICIPAL DE SÃO JERÔNIMO.</w:t>
      </w:r>
    </w:p>
    <w:p w:rsidR="00000000" w:rsidDel="00000000" w:rsidP="00000000" w:rsidRDefault="00000000" w:rsidRPr="00000000" w14:paraId="000000CC">
      <w:pPr>
        <w:spacing w:after="0" w:before="0" w:line="276" w:lineRule="auto"/>
        <w:ind w:left="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ÓRGÃO: 11 - SECRETARIA MUNICIPAL DA SAÚDE</w:t>
      </w:r>
    </w:p>
    <w:p w:rsidR="00000000" w:rsidDel="00000000" w:rsidP="00000000" w:rsidRDefault="00000000" w:rsidRPr="00000000" w14:paraId="000000CD">
      <w:pPr>
        <w:spacing w:after="0" w:before="0" w:line="276" w:lineRule="auto"/>
        <w:ind w:left="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UNIDADE:  07 - MANUTENÇÃO DA SECRETARIA COM RECURSO VINCULADO FEDERAL.</w:t>
      </w:r>
    </w:p>
    <w:p w:rsidR="00000000" w:rsidDel="00000000" w:rsidP="00000000" w:rsidRDefault="00000000" w:rsidRPr="00000000" w14:paraId="000000CE">
      <w:pPr>
        <w:spacing w:after="0" w:before="0" w:line="276" w:lineRule="auto"/>
        <w:ind w:left="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PROJ./ATIV.: 2.452 - VIGILÂNCIA EM SAÚDE.</w:t>
      </w:r>
    </w:p>
    <w:p w:rsidR="00000000" w:rsidDel="00000000" w:rsidP="00000000" w:rsidRDefault="00000000" w:rsidRPr="00000000" w14:paraId="000000CF">
      <w:pPr>
        <w:spacing w:after="0" w:before="0" w:line="276" w:lineRule="auto"/>
        <w:ind w:left="0" w:firstLine="0"/>
        <w:rPr/>
      </w:pPr>
      <w:r w:rsidDel="00000000" w:rsidR="00000000" w:rsidRPr="00000000">
        <w:rPr>
          <w:sz w:val="22"/>
          <w:szCs w:val="22"/>
          <w:rtl w:val="0"/>
        </w:rPr>
        <w:t xml:space="preserve">528- 3.3.90.30.00.00.00.00 - 0600 - MATERIAL DE CONSUMO.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00" w:before="0" w:line="240" w:lineRule="auto"/>
        <w:ind w:left="0" w:right="-1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spacing w:after="0" w:before="0" w:line="276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ENTIDADE: 01 - PREFEITURA MUNICIPAL DE SÃO JERÔNIMO.</w:t>
      </w:r>
    </w:p>
    <w:p w:rsidR="00000000" w:rsidDel="00000000" w:rsidP="00000000" w:rsidRDefault="00000000" w:rsidRPr="00000000" w14:paraId="000000D2">
      <w:pPr>
        <w:spacing w:after="0" w:before="0" w:line="276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ÓRGÃO: 11 - SECRETARIA MUNICIPAL DA SAÚDE</w:t>
      </w:r>
    </w:p>
    <w:p w:rsidR="00000000" w:rsidDel="00000000" w:rsidP="00000000" w:rsidRDefault="00000000" w:rsidRPr="00000000" w14:paraId="000000D3">
      <w:pPr>
        <w:spacing w:after="0" w:before="0" w:line="276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UNIDADE:  07 - MANUTENÇÃO DA SECRETARIA COM RECURSO VINCULADO FEDERAL.</w:t>
      </w:r>
    </w:p>
    <w:p w:rsidR="00000000" w:rsidDel="00000000" w:rsidP="00000000" w:rsidRDefault="00000000" w:rsidRPr="00000000" w14:paraId="000000D4">
      <w:pPr>
        <w:spacing w:after="0" w:before="0" w:line="276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PROJ./ATIV.: 2.452 - VIGILÂNCIA EM SAÚDE.</w:t>
      </w:r>
    </w:p>
    <w:p w:rsidR="00000000" w:rsidDel="00000000" w:rsidP="00000000" w:rsidRDefault="00000000" w:rsidRPr="00000000" w14:paraId="000000D5">
      <w:pPr>
        <w:spacing w:after="0" w:before="0" w:line="276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530 - 3.3.90.39.00.00.00.00 - 0600 - OUTROS SERVIÇOS DE TERCEIROS PESSOA.</w:t>
      </w:r>
    </w:p>
    <w:p w:rsidR="00000000" w:rsidDel="00000000" w:rsidP="00000000" w:rsidRDefault="00000000" w:rsidRPr="00000000" w14:paraId="000000D6">
      <w:pPr>
        <w:spacing w:after="0" w:before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1"/>
        <w:spacing w:after="120" w:before="60" w:line="276" w:lineRule="auto"/>
        <w:ind w:left="0" w:right="-15" w:firstLine="0"/>
        <w:rPr>
          <w:b w:val="1"/>
          <w:sz w:val="28"/>
          <w:szCs w:val="28"/>
        </w:rPr>
      </w:pPr>
      <w:bookmarkStart w:colFirst="0" w:colLast="0" w:name="_qvkrewh28bgs" w:id="17"/>
      <w:bookmarkEnd w:id="17"/>
      <w:r w:rsidDel="00000000" w:rsidR="00000000" w:rsidRPr="00000000">
        <w:rPr>
          <w:b w:val="1"/>
          <w:sz w:val="28"/>
          <w:szCs w:val="28"/>
          <w:rtl w:val="0"/>
        </w:rPr>
        <w:t xml:space="preserve">9. PENALIDADES</w:t>
      </w:r>
    </w:p>
    <w:p w:rsidR="00000000" w:rsidDel="00000000" w:rsidP="00000000" w:rsidRDefault="00000000" w:rsidRPr="00000000" w14:paraId="000000D8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 O licitante ou o contratado será responsabilizado administrativamente pelas seguintes infrações:</w:t>
      </w:r>
    </w:p>
    <w:p w:rsidR="00000000" w:rsidDel="00000000" w:rsidP="00000000" w:rsidRDefault="00000000" w:rsidRPr="00000000" w14:paraId="000000D9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9.1.1. dar causa à inexecução parcial da contratação;</w:t>
      </w:r>
    </w:p>
    <w:p w:rsidR="00000000" w:rsidDel="00000000" w:rsidP="00000000" w:rsidRDefault="00000000" w:rsidRPr="00000000" w14:paraId="000000DA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9.1.2. dar causa à inexecução parcial do da contratação que cause grave dano à Administração, ao funcionamento dos serviços públicos ou ao interesse coletivo;</w:t>
      </w:r>
    </w:p>
    <w:p w:rsidR="00000000" w:rsidDel="00000000" w:rsidP="00000000" w:rsidRDefault="00000000" w:rsidRPr="00000000" w14:paraId="000000DB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9.1.3. dar causa à inexecução total do da contratação;</w:t>
      </w:r>
    </w:p>
    <w:p w:rsidR="00000000" w:rsidDel="00000000" w:rsidP="00000000" w:rsidRDefault="00000000" w:rsidRPr="00000000" w14:paraId="000000DC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9.1.4. deixar de entregar a documentação exigida para o certame;</w:t>
      </w:r>
    </w:p>
    <w:p w:rsidR="00000000" w:rsidDel="00000000" w:rsidP="00000000" w:rsidRDefault="00000000" w:rsidRPr="00000000" w14:paraId="000000DD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9.1.5. não manter a proposta, salvo em decorrência de fato superveniente devidamente justificado;</w:t>
      </w:r>
    </w:p>
    <w:p w:rsidR="00000000" w:rsidDel="00000000" w:rsidP="00000000" w:rsidRDefault="00000000" w:rsidRPr="00000000" w14:paraId="000000DE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9.1.6. não celebrar o da contratação ou não entregar a documentação exigida para a contratação, quando convocado dentro do prazo de validade de sua proposta;</w:t>
      </w:r>
    </w:p>
    <w:p w:rsidR="00000000" w:rsidDel="00000000" w:rsidP="00000000" w:rsidRDefault="00000000" w:rsidRPr="00000000" w14:paraId="000000DF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9.1.7. ensejar o retardamento da execução ou da entrega do objeto da licitação sem motivo justificado;</w:t>
      </w:r>
    </w:p>
    <w:p w:rsidR="00000000" w:rsidDel="00000000" w:rsidP="00000000" w:rsidRDefault="00000000" w:rsidRPr="00000000" w14:paraId="000000E0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9.1.8. apresentar declaração ou documentação falsa exigida para o certame ou prestar declaração falsa durante a licitação ou a execução da contratação;</w:t>
      </w:r>
    </w:p>
    <w:p w:rsidR="00000000" w:rsidDel="00000000" w:rsidP="00000000" w:rsidRDefault="00000000" w:rsidRPr="00000000" w14:paraId="000000E1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9.1.9. fraudar a licitação ou praticar ato fraudulento na execução da contratação;</w:t>
      </w:r>
    </w:p>
    <w:p w:rsidR="00000000" w:rsidDel="00000000" w:rsidP="00000000" w:rsidRDefault="00000000" w:rsidRPr="00000000" w14:paraId="000000E2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9.1.10. comportar-se de modo inidôneo ou cometer fraude de qualquer natureza;</w:t>
      </w:r>
    </w:p>
    <w:p w:rsidR="00000000" w:rsidDel="00000000" w:rsidP="00000000" w:rsidRDefault="00000000" w:rsidRPr="00000000" w14:paraId="000000E3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9.1.11. praticar atos ilícitos com vistas a frustrar os objetivos da licitação;</w:t>
      </w:r>
    </w:p>
    <w:p w:rsidR="00000000" w:rsidDel="00000000" w:rsidP="00000000" w:rsidRDefault="00000000" w:rsidRPr="00000000" w14:paraId="000000E4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9.1.12. praticar ato lesivo previsto no art. 5º da Lei nº 12.846, de 1º de agosto de 2013.</w:t>
      </w:r>
    </w:p>
    <w:p w:rsidR="00000000" w:rsidDel="00000000" w:rsidP="00000000" w:rsidRDefault="00000000" w:rsidRPr="00000000" w14:paraId="000000E5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9.2 Serão aplicadas ao responsável pelas infrações administrativas previstas no item 9.1 deste edital as seguintes sanções:</w:t>
      </w:r>
    </w:p>
    <w:p w:rsidR="00000000" w:rsidDel="00000000" w:rsidP="00000000" w:rsidRDefault="00000000" w:rsidRPr="00000000" w14:paraId="000000E6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9.2.1. advertência;</w:t>
      </w:r>
    </w:p>
    <w:p w:rsidR="00000000" w:rsidDel="00000000" w:rsidP="00000000" w:rsidRDefault="00000000" w:rsidRPr="00000000" w14:paraId="000000E7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9.2.2. multa de no mínimo 0,5% (cinco décimos por cento) e máximo de 30% (trinta por cento) do valor do objeto licitado ou contratado;</w:t>
      </w:r>
    </w:p>
    <w:p w:rsidR="00000000" w:rsidDel="00000000" w:rsidP="00000000" w:rsidRDefault="00000000" w:rsidRPr="00000000" w14:paraId="000000E8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9.2.3. impedimento de licitar e contratar, no âmbito da Administração Pública direta e indireta do órgão licitante, pelo prazo máximo de 3 (três) anos.</w:t>
      </w:r>
    </w:p>
    <w:p w:rsidR="00000000" w:rsidDel="00000000" w:rsidP="00000000" w:rsidRDefault="00000000" w:rsidRPr="00000000" w14:paraId="000000E9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9.2.4.declaração de inidoneidade para licitar ou contratar no âmbito da Administração Pública direta e indireta de todos os entes federativos, pelo prazo mínimo de 3 (três) anos e máximo de 6 (seis) anos.</w:t>
      </w:r>
    </w:p>
    <w:p w:rsidR="00000000" w:rsidDel="00000000" w:rsidP="00000000" w:rsidRDefault="00000000" w:rsidRPr="00000000" w14:paraId="000000EA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9.3. A pena de multa poderá ser aplicada cumulativamente com as demais sanções.</w:t>
      </w:r>
    </w:p>
    <w:p w:rsidR="00000000" w:rsidDel="00000000" w:rsidP="00000000" w:rsidRDefault="00000000" w:rsidRPr="00000000" w14:paraId="000000EB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9.4. A aplicação de multa de mora não impedirá que a Administração a converta em compensatória e promova a extinção unilateral da contratação com a aplicação cumulada de outras sanções.</w:t>
      </w:r>
    </w:p>
    <w:p w:rsidR="00000000" w:rsidDel="00000000" w:rsidP="00000000" w:rsidRDefault="00000000" w:rsidRPr="00000000" w14:paraId="000000EC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9.5 Se a multa aplicada e as indenizações cabíveis forem superiores ao valor de pagamento eventualmente devido pela Administração ao contratado, além da perda desse valor, a diferença será descontada da garantia prestada ou será cobrada administrativa e judicialmente.</w:t>
      </w:r>
    </w:p>
    <w:p w:rsidR="00000000" w:rsidDel="00000000" w:rsidP="00000000" w:rsidRDefault="00000000" w:rsidRPr="00000000" w14:paraId="000000ED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9.6 A aplicação das sanções previstas neste edital não exclui, em hipótese alguma, a obrigação de reparação integral do dano causado à Administração Pública.</w:t>
      </w:r>
    </w:p>
    <w:p w:rsidR="00000000" w:rsidDel="00000000" w:rsidP="00000000" w:rsidRDefault="00000000" w:rsidRPr="00000000" w14:paraId="000000EE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9.7 Na aplicação da sanção de advertência, o fiscal notificará o contratado das irregularidades identificadas e lhe oportuniza a correção ou a defesa escrita no prazo de 5 dias úteis. Apresentada defesa, o gestor decidirá pela aplicação ou não da sanção, ou poderá ampliar o prazo para correção do problema caso a defesa escrita demonstra a impossibilidade de concluir em 5 dias.</w:t>
      </w:r>
    </w:p>
    <w:p w:rsidR="00000000" w:rsidDel="00000000" w:rsidP="00000000" w:rsidRDefault="00000000" w:rsidRPr="00000000" w14:paraId="000000EF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9.8 Na aplicação da sanção de multa o fiscal notificará o contratado, indicando o valor exato da multa e as razões que levaram a sua fixação e dimensionamento, para que efetue o pagamento ou apresente defesa escrita no prazo de 15 dias úteis, contados da intimação. Apresentada defesa, o gestor decidirá pela manutenção da multa, pela redução do valor ou pela sua inaplicabilidade.</w:t>
      </w:r>
    </w:p>
    <w:p w:rsidR="00000000" w:rsidDel="00000000" w:rsidP="00000000" w:rsidRDefault="00000000" w:rsidRPr="00000000" w14:paraId="000000F0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9.9 Para aplicação das penas de impedimento de licitar e declaração de inidoneidade será aberto processo de responsabilização, na forma da Lei Municipal 4.117/2022 e art. 158 da Lei 14.133/2021.</w:t>
      </w:r>
    </w:p>
    <w:p w:rsidR="00000000" w:rsidDel="00000000" w:rsidP="00000000" w:rsidRDefault="00000000" w:rsidRPr="00000000" w14:paraId="000000F1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9.10 Na hipótese de deferimento de pedido de produção de novas provas ou de juntada de provas julgadas indispensáveis pela comissão, o licitante ou o contratado poderá apresentar alegações finais no prazo de 15 (quinze) dias úteis, contado da data da intimação. No caso de advertência, o prazo de será reduzido para 5 dias úteis.</w:t>
      </w:r>
    </w:p>
    <w:p w:rsidR="00000000" w:rsidDel="00000000" w:rsidP="00000000" w:rsidRDefault="00000000" w:rsidRPr="00000000" w14:paraId="000000F2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9.11 Serão indeferidas pela comissão, mediante decisão fundamentada, provas ilícitas, impertinentes, desnecessárias, protelatórias ou intempestivas.</w:t>
      </w:r>
    </w:p>
    <w:p w:rsidR="00000000" w:rsidDel="00000000" w:rsidP="00000000" w:rsidRDefault="00000000" w:rsidRPr="00000000" w14:paraId="000000F3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9.12 A personalidade jurídica poderá ser desconsiderada sempre que utilizada com abuso do direito para facilitar, encobrir ou dissimular a prática dos atos ilícitos previstos nesta Lei ou para provocar confusão patrimonial, e, nesse caso, todos os efeitos das sanções aplicadas à pessoa jurídica serão estendidos aos seus administradores e sócios com poderes de administração, a pessoa jurídica sucessora ou a empresa do mesmo ramo com relação de coligação ou controle, de fato ou de direito, com o sancionado, observados, em todos os casos, o contraditório, a ampla defesa e a obrigatoriedade de análise jurídica prévia.</w:t>
      </w:r>
    </w:p>
    <w:p w:rsidR="00000000" w:rsidDel="00000000" w:rsidP="00000000" w:rsidRDefault="00000000" w:rsidRPr="00000000" w14:paraId="000000F4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9.13 É admitida a reabilitação do licitante ou contratado perante a própria autoridade que aplicou a penalidade, exigidos, cumulativamente:</w:t>
      </w:r>
    </w:p>
    <w:p w:rsidR="00000000" w:rsidDel="00000000" w:rsidP="00000000" w:rsidRDefault="00000000" w:rsidRPr="00000000" w14:paraId="000000F5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9.13.1. reparação integral do dano causado à Administração Pública;</w:t>
      </w:r>
    </w:p>
    <w:p w:rsidR="00000000" w:rsidDel="00000000" w:rsidP="00000000" w:rsidRDefault="00000000" w:rsidRPr="00000000" w14:paraId="000000F6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9.13.2. pagamento da multa;</w:t>
      </w:r>
    </w:p>
    <w:p w:rsidR="00000000" w:rsidDel="00000000" w:rsidP="00000000" w:rsidRDefault="00000000" w:rsidRPr="00000000" w14:paraId="000000F7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9.13.3. transcurso do prazo mínimo de 1 (um) ano da aplicação da penalidade, no caso de impedimento de licitar e contratar, ou de 3 (três) anos da aplicação da penalidade, no caso de declaração de inidoneidade;</w:t>
      </w:r>
    </w:p>
    <w:p w:rsidR="00000000" w:rsidDel="00000000" w:rsidP="00000000" w:rsidRDefault="00000000" w:rsidRPr="00000000" w14:paraId="000000F8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9.13.4. cumprimento das condições de reabilitação definidas no ato punitivo;</w:t>
      </w:r>
    </w:p>
    <w:p w:rsidR="00000000" w:rsidDel="00000000" w:rsidP="00000000" w:rsidRDefault="00000000" w:rsidRPr="00000000" w14:paraId="000000F9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9.13.5. análise jurídica prévia, com posicionamento conclusivo quanto ao cumprimento dos requisitos definidos neste artigo.</w:t>
      </w:r>
    </w:p>
    <w:p w:rsidR="00000000" w:rsidDel="00000000" w:rsidP="00000000" w:rsidRDefault="00000000" w:rsidRPr="00000000" w14:paraId="000000FA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spacing w:after="120" w:before="60" w:line="276" w:lineRule="auto"/>
        <w:ind w:left="0" w:right="-15" w:firstLine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9. CRITÉRIO DE SELEÇÃO DO FORNECEDOR</w:t>
      </w:r>
    </w:p>
    <w:p w:rsidR="00000000" w:rsidDel="00000000" w:rsidP="00000000" w:rsidRDefault="00000000" w:rsidRPr="00000000" w14:paraId="000000FC">
      <w:pPr>
        <w:spacing w:after="120" w:before="60" w:line="276" w:lineRule="auto"/>
        <w:ind w:left="0" w:right="-15" w:firstLine="0"/>
        <w:rPr/>
      </w:pPr>
      <w:r w:rsidDel="00000000" w:rsidR="00000000" w:rsidRPr="00000000">
        <w:rPr>
          <w:rtl w:val="0"/>
        </w:rPr>
        <w:t xml:space="preserve">9.1. O fornecedor será selecionado por contratação direta por dispensa de licitação, com fulcro no art. 75, inciso III, alínea "a" da Lei 14.133/2021, cujo critério de julgamento é o menor preço global, não se aplicando as disposições da Lei Complementar 123/2006.</w:t>
      </w:r>
    </w:p>
    <w:p w:rsidR="00000000" w:rsidDel="00000000" w:rsidP="00000000" w:rsidRDefault="00000000" w:rsidRPr="00000000" w14:paraId="000000FD">
      <w:pPr>
        <w:spacing w:after="120" w:before="60" w:line="240" w:lineRule="auto"/>
        <w:ind w:left="0" w:right="-15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spacing w:after="120" w:before="60" w:line="240" w:lineRule="auto"/>
        <w:ind w:left="0" w:right="-15" w:firstLine="0"/>
        <w:jc w:val="right"/>
        <w:rPr/>
      </w:pPr>
      <w:r w:rsidDel="00000000" w:rsidR="00000000" w:rsidRPr="00000000">
        <w:rPr>
          <w:rtl w:val="0"/>
        </w:rPr>
        <w:t xml:space="preserve">São Jerônimo, 28 de janeiro de 2025.</w:t>
      </w:r>
    </w:p>
    <w:p w:rsidR="00000000" w:rsidDel="00000000" w:rsidP="00000000" w:rsidRDefault="00000000" w:rsidRPr="00000000" w14:paraId="000000FF">
      <w:pPr>
        <w:spacing w:after="120" w:before="60" w:line="276" w:lineRule="auto"/>
        <w:ind w:left="0" w:right="-1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spacing w:after="120" w:before="60" w:line="276" w:lineRule="auto"/>
        <w:ind w:left="0" w:right="-15" w:firstLine="720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Registra-se que o presente Termo foi parcialmente concluído no dia 23 de janeiro de 2025, restando naquele momento apenas informar o código orçamentário que por sua vez foi indicado no item 08 no dia 28 de janeiro. A alteração posterior do Termo se justifica considerando que este Documento foi encaminhado, no dia 23, a potenciais fornecedores junto da solicitação de proposta. Por fim, ressalta-se que não foi realizada nenhuma outra alteração neste documento em tempo posterior ao da assinatura. </w:t>
      </w:r>
    </w:p>
    <w:p w:rsidR="00000000" w:rsidDel="00000000" w:rsidP="00000000" w:rsidRDefault="00000000" w:rsidRPr="00000000" w14:paraId="00000101">
      <w:pPr>
        <w:spacing w:after="120" w:before="60" w:line="276" w:lineRule="auto"/>
        <w:ind w:left="0" w:right="-1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spacing w:after="120" w:before="60" w:line="276" w:lineRule="auto"/>
        <w:ind w:left="0" w:right="-15" w:firstLine="0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-15" w:tblpY="0"/>
        <w:tblW w:w="98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55"/>
        <w:gridCol w:w="3300"/>
        <w:gridCol w:w="3330"/>
        <w:tblGridChange w:id="0">
          <w:tblGrid>
            <w:gridCol w:w="3255"/>
            <w:gridCol w:w="3300"/>
            <w:gridCol w:w="33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before="0" w:line="276" w:lineRule="auto"/>
              <w:ind w:left="0" w:right="-15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______________________</w:t>
            </w:r>
          </w:p>
          <w:p w:rsidR="00000000" w:rsidDel="00000000" w:rsidP="00000000" w:rsidRDefault="00000000" w:rsidRPr="00000000" w14:paraId="00000104">
            <w:pPr>
              <w:spacing w:before="0" w:line="276" w:lineRule="auto"/>
              <w:ind w:left="0" w:right="-15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Kenia Becker Guimarães</w:t>
            </w:r>
          </w:p>
          <w:p w:rsidR="00000000" w:rsidDel="00000000" w:rsidP="00000000" w:rsidRDefault="00000000" w:rsidRPr="00000000" w14:paraId="00000105">
            <w:pPr>
              <w:spacing w:before="0" w:line="276" w:lineRule="auto"/>
              <w:ind w:left="0" w:right="-15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Gestora da Contratação</w:t>
            </w:r>
          </w:p>
          <w:p w:rsidR="00000000" w:rsidDel="00000000" w:rsidP="00000000" w:rsidRDefault="00000000" w:rsidRPr="00000000" w14:paraId="00000106">
            <w:pPr>
              <w:spacing w:before="0" w:line="276" w:lineRule="auto"/>
              <w:ind w:left="0" w:right="-15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Secretária da Saúde</w:t>
              <w:br w:type="textWrapping"/>
              <w:t xml:space="preserve">Matrícula n.º 15.806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before="0" w:line="276" w:lineRule="auto"/>
              <w:ind w:left="0" w:right="-15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_______________________</w:t>
            </w:r>
          </w:p>
          <w:p w:rsidR="00000000" w:rsidDel="00000000" w:rsidP="00000000" w:rsidRDefault="00000000" w:rsidRPr="00000000" w14:paraId="00000108">
            <w:pPr>
              <w:widowControl w:val="0"/>
              <w:spacing w:before="0" w:line="276" w:lineRule="auto"/>
              <w:ind w:left="0" w:right="-15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Elizandro Oliveira da Silva</w:t>
            </w:r>
          </w:p>
          <w:p w:rsidR="00000000" w:rsidDel="00000000" w:rsidP="00000000" w:rsidRDefault="00000000" w:rsidRPr="00000000" w14:paraId="00000109">
            <w:pPr>
              <w:spacing w:before="0" w:line="276" w:lineRule="auto"/>
              <w:ind w:left="0" w:right="-15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Fiscal Técnico</w:t>
            </w:r>
          </w:p>
          <w:p w:rsidR="00000000" w:rsidDel="00000000" w:rsidP="00000000" w:rsidRDefault="00000000" w:rsidRPr="00000000" w14:paraId="0000010A">
            <w:pPr>
              <w:widowControl w:val="0"/>
              <w:spacing w:before="0" w:line="276" w:lineRule="auto"/>
              <w:ind w:left="0" w:right="-15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Motorista</w:t>
              <w:br w:type="textWrapping"/>
              <w:t xml:space="preserve">Matrícula n.º 5.157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before="0" w:line="276" w:lineRule="auto"/>
              <w:ind w:left="0" w:right="-15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_______________________</w:t>
            </w:r>
          </w:p>
          <w:p w:rsidR="00000000" w:rsidDel="00000000" w:rsidP="00000000" w:rsidRDefault="00000000" w:rsidRPr="00000000" w14:paraId="0000010C">
            <w:pPr>
              <w:spacing w:before="0" w:line="276" w:lineRule="auto"/>
              <w:ind w:left="0" w:right="-15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Ricardo de Alencastro Martins</w:t>
            </w:r>
          </w:p>
          <w:p w:rsidR="00000000" w:rsidDel="00000000" w:rsidP="00000000" w:rsidRDefault="00000000" w:rsidRPr="00000000" w14:paraId="0000010D">
            <w:pPr>
              <w:widowControl w:val="0"/>
              <w:spacing w:before="0" w:line="276" w:lineRule="auto"/>
              <w:ind w:left="0" w:right="-15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Fiscal Administrativo</w:t>
            </w:r>
          </w:p>
          <w:p w:rsidR="00000000" w:rsidDel="00000000" w:rsidP="00000000" w:rsidRDefault="00000000" w:rsidRPr="00000000" w14:paraId="0000010E">
            <w:pPr>
              <w:spacing w:before="0" w:line="276" w:lineRule="auto"/>
              <w:ind w:left="0" w:right="-15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Motorista</w:t>
              <w:br w:type="textWrapping"/>
              <w:t xml:space="preserve">Matrícula n.º 5.845</w:t>
            </w:r>
          </w:p>
        </w:tc>
      </w:tr>
    </w:tbl>
    <w:p w:rsidR="00000000" w:rsidDel="00000000" w:rsidP="00000000" w:rsidRDefault="00000000" w:rsidRPr="00000000" w14:paraId="0000010F">
      <w:pPr>
        <w:spacing w:after="0" w:before="0" w:line="240" w:lineRule="auto"/>
        <w:ind w:left="0" w:right="-15" w:firstLine="0"/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40" w:w="11907" w:orient="portrait"/>
      <w:pgMar w:bottom="1134" w:top="1134" w:left="1133.8582677165355" w:right="998.7401574803164" w:header="720" w:footer="396.8503937007874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Calibri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3">
    <w:pPr>
      <w:tabs>
        <w:tab w:val="center" w:leader="none" w:pos="4419"/>
        <w:tab w:val="right" w:leader="none" w:pos="8838"/>
      </w:tabs>
      <w:spacing w:after="0" w:before="0" w:line="240" w:lineRule="auto"/>
      <w:ind w:left="-993" w:right="-851" w:firstLine="0"/>
      <w:jc w:val="center"/>
      <w:rPr>
        <w:rFonts w:ascii="Calibri" w:cs="Calibri" w:eastAsia="Calibri" w:hAnsi="Calibri"/>
        <w:b w:val="1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4">
    <w:pPr>
      <w:tabs>
        <w:tab w:val="center" w:leader="none" w:pos="4419"/>
        <w:tab w:val="right" w:leader="none" w:pos="8838"/>
      </w:tabs>
      <w:spacing w:after="0" w:before="0" w:line="240" w:lineRule="auto"/>
      <w:ind w:left="-993" w:right="-851" w:firstLine="0"/>
      <w:jc w:val="center"/>
      <w:rPr>
        <w:rFonts w:ascii="Calibri" w:cs="Calibri" w:eastAsia="Calibri" w:hAnsi="Calibri"/>
        <w:b w:val="1"/>
        <w:sz w:val="20"/>
        <w:szCs w:val="20"/>
      </w:rPr>
    </w:pPr>
    <w:r w:rsidDel="00000000" w:rsidR="00000000" w:rsidRPr="00000000">
      <w:rPr>
        <w:rFonts w:ascii="Calibri" w:cs="Calibri" w:eastAsia="Calibri" w:hAnsi="Calibri"/>
        <w:b w:val="1"/>
        <w:sz w:val="20"/>
        <w:szCs w:val="20"/>
        <w:rtl w:val="0"/>
      </w:rPr>
      <w:t xml:space="preserve">FONE: (51) 99770-2442/ E-MAIL: compras@saojeronimo.rs.gov.br / HOME PAGE: www.saojeronimo.rs.gov.br</w:t>
    </w:r>
  </w:p>
  <w:p w:rsidR="00000000" w:rsidDel="00000000" w:rsidP="00000000" w:rsidRDefault="00000000" w:rsidRPr="00000000" w14:paraId="00000115">
    <w:pPr>
      <w:tabs>
        <w:tab w:val="center" w:leader="none" w:pos="4419"/>
        <w:tab w:val="right" w:leader="none" w:pos="8838"/>
      </w:tabs>
      <w:spacing w:after="0" w:before="0" w:line="240" w:lineRule="auto"/>
      <w:ind w:left="-993" w:right="-851" w:firstLine="0"/>
      <w:jc w:val="center"/>
      <w:rPr>
        <w:rFonts w:ascii="Calibri" w:cs="Calibri" w:eastAsia="Calibri" w:hAnsi="Calibri"/>
        <w:b w:val="1"/>
        <w:sz w:val="20"/>
        <w:szCs w:val="20"/>
      </w:rPr>
    </w:pPr>
    <w:r w:rsidDel="00000000" w:rsidR="00000000" w:rsidRPr="00000000">
      <w:rPr>
        <w:rFonts w:ascii="Calibri" w:cs="Calibri" w:eastAsia="Calibri" w:hAnsi="Calibri"/>
        <w:b w:val="1"/>
        <w:sz w:val="20"/>
        <w:szCs w:val="20"/>
        <w:rtl w:val="0"/>
      </w:rPr>
      <w:t xml:space="preserve">CNPJ: 88.117.700/0001-01 / ENDEREÇO: RUA CORONEL SOARES DE CARVALHO, Nº 558 / CEP: 96700-000 / CAIXA POSTAL: 19</w:t>
    </w:r>
  </w:p>
  <w:p w:rsidR="00000000" w:rsidDel="00000000" w:rsidP="00000000" w:rsidRDefault="00000000" w:rsidRPr="00000000" w14:paraId="00000116">
    <w:pPr>
      <w:tabs>
        <w:tab w:val="center" w:leader="none" w:pos="4419"/>
        <w:tab w:val="right" w:leader="none" w:pos="8838"/>
      </w:tabs>
      <w:spacing w:after="0" w:before="0" w:line="240" w:lineRule="auto"/>
      <w:ind w:left="-993" w:right="-851" w:firstLine="0"/>
      <w:jc w:val="center"/>
      <w:rPr>
        <w:rFonts w:ascii="Calibri" w:cs="Calibri" w:eastAsia="Calibri" w:hAnsi="Calibri"/>
        <w:b w:val="1"/>
        <w:sz w:val="20"/>
        <w:szCs w:val="20"/>
      </w:rPr>
    </w:pPr>
    <w:r w:rsidDel="00000000" w:rsidR="00000000" w:rsidRPr="00000000">
      <w:rPr>
        <w:rFonts w:ascii="Calibri" w:cs="Calibri" w:eastAsia="Calibri" w:hAnsi="Calibri"/>
        <w:b w:val="1"/>
        <w:sz w:val="20"/>
        <w:szCs w:val="20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1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1"/>
        <w:sz w:val="20"/>
        <w:szCs w:val="20"/>
        <w:rtl w:val="0"/>
      </w:rPr>
      <w:t xml:space="preserve">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0">
    <w:pPr>
      <w:tabs>
        <w:tab w:val="center" w:leader="none" w:pos="4419"/>
        <w:tab w:val="right" w:leader="none" w:pos="8838"/>
      </w:tabs>
      <w:spacing w:after="0" w:before="0" w:line="240" w:lineRule="auto"/>
      <w:ind w:left="0" w:right="0" w:firstLine="1275"/>
      <w:jc w:val="center"/>
      <w:rPr>
        <w:b w:val="1"/>
        <w:sz w:val="30"/>
        <w:szCs w:val="30"/>
      </w:rPr>
    </w:pPr>
    <w:r w:rsidDel="00000000" w:rsidR="00000000" w:rsidRPr="00000000">
      <w:rPr>
        <w:b w:val="1"/>
        <w:sz w:val="30"/>
        <w:szCs w:val="30"/>
        <w:rtl w:val="0"/>
      </w:rPr>
      <w:t xml:space="preserve">ESTADO DO RIO GRANDE DO SUL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752475</wp:posOffset>
          </wp:positionH>
          <wp:positionV relativeFrom="paragraph">
            <wp:posOffset>-209549</wp:posOffset>
          </wp:positionV>
          <wp:extent cx="623277" cy="779097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23277" cy="779097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111">
    <w:pPr>
      <w:tabs>
        <w:tab w:val="center" w:leader="none" w:pos="4419"/>
        <w:tab w:val="right" w:leader="none" w:pos="8838"/>
      </w:tabs>
      <w:spacing w:after="0" w:before="0" w:line="240" w:lineRule="auto"/>
      <w:ind w:firstLine="1276"/>
      <w:jc w:val="center"/>
      <w:rPr>
        <w:b w:val="1"/>
        <w:sz w:val="30"/>
        <w:szCs w:val="30"/>
      </w:rPr>
    </w:pPr>
    <w:r w:rsidDel="00000000" w:rsidR="00000000" w:rsidRPr="00000000">
      <w:rPr>
        <w:b w:val="1"/>
        <w:sz w:val="30"/>
        <w:szCs w:val="30"/>
        <w:rtl w:val="0"/>
      </w:rPr>
      <w:t xml:space="preserve">PREFEITURA MUNICIPAL DE SÃO JERÔNIMO</w:t>
    </w:r>
  </w:p>
  <w:p w:rsidR="00000000" w:rsidDel="00000000" w:rsidP="00000000" w:rsidRDefault="00000000" w:rsidRPr="00000000" w14:paraId="00000112">
    <w:pPr>
      <w:tabs>
        <w:tab w:val="center" w:leader="none" w:pos="4419"/>
        <w:tab w:val="right" w:leader="none" w:pos="8838"/>
      </w:tabs>
      <w:spacing w:after="200" w:before="0" w:line="240" w:lineRule="auto"/>
      <w:ind w:firstLine="1276"/>
      <w:jc w:val="center"/>
      <w:rPr>
        <w:b w:val="1"/>
        <w:sz w:val="44"/>
        <w:szCs w:val="4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pt-BR"/>
      </w:rPr>
    </w:rPrDefault>
    <w:pPrDefault>
      <w:pPr>
        <w:spacing w:after="160" w:before="160" w:line="30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before="2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spacing w:after="120" w:before="60" w:line="240" w:lineRule="auto"/>
    </w:pPr>
    <w:rPr>
      <w:b w:val="1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spacing w:after="0" w:before="160" w:line="240" w:lineRule="auto"/>
      <w:ind w:firstLine="567"/>
      <w:jc w:val="both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yperlink" Target="mailto:frotas.saude@saojeronimo.rs.gov.br" TargetMode="External"/><Relationship Id="rId7" Type="http://schemas.openxmlformats.org/officeDocument/2006/relationships/hyperlink" Target="mailto:frotas.saude@saojeronimo.rs.gov.br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